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5C04A" w14:textId="77777777" w:rsidR="00535090" w:rsidRPr="003321D8" w:rsidRDefault="00535090" w:rsidP="00535090">
      <w:pPr>
        <w:rPr>
          <w:rFonts w:ascii="Arial" w:hAnsi="Arial" w:cs="Arial"/>
          <w:sz w:val="22"/>
          <w:szCs w:val="22"/>
        </w:rPr>
      </w:pPr>
    </w:p>
    <w:p w14:paraId="558EB810" w14:textId="77777777" w:rsidR="00535090" w:rsidRPr="003321D8" w:rsidRDefault="00535090" w:rsidP="00535090">
      <w:pPr>
        <w:pStyle w:val="Underline1"/>
        <w:rPr>
          <w:rFonts w:cs="Arial"/>
          <w:szCs w:val="22"/>
        </w:rPr>
      </w:pPr>
      <w:r w:rsidRPr="003321D8">
        <w:rPr>
          <w:rFonts w:cs="Arial"/>
          <w:szCs w:val="22"/>
        </w:rPr>
        <w:t>General instructions:</w:t>
      </w:r>
    </w:p>
    <w:p w14:paraId="2AE52089" w14:textId="77777777" w:rsidR="007B6BA1" w:rsidRPr="00BC234E" w:rsidRDefault="007B6BA1" w:rsidP="00BC234E">
      <w:pPr>
        <w:pStyle w:val="ListParagraph"/>
        <w:numPr>
          <w:ilvl w:val="0"/>
          <w:numId w:val="5"/>
        </w:numPr>
        <w:spacing w:before="60" w:after="60"/>
        <w:rPr>
          <w:rFonts w:ascii="Arial" w:eastAsia="Times New Roman" w:hAnsi="Arial"/>
          <w:sz w:val="22"/>
          <w:szCs w:val="22"/>
          <w:lang w:val="en-US" w:eastAsia="en-US"/>
        </w:rPr>
      </w:pPr>
      <w:r w:rsidRPr="00BC234E">
        <w:rPr>
          <w:rFonts w:ascii="Arial" w:eastAsia="Times New Roman" w:hAnsi="Arial"/>
          <w:sz w:val="22"/>
          <w:szCs w:val="22"/>
          <w:lang w:val="en-US" w:eastAsia="en-US"/>
        </w:rPr>
        <w:t xml:space="preserve">Please review all the instructions thoroughly and carefully before completing the Application Form. </w:t>
      </w:r>
    </w:p>
    <w:p w14:paraId="331DFFD0" w14:textId="23C3BCAD" w:rsidR="007B6BA1" w:rsidRDefault="007B6BA1" w:rsidP="007B6BA1">
      <w:pPr>
        <w:numPr>
          <w:ilvl w:val="0"/>
          <w:numId w:val="2"/>
        </w:numPr>
        <w:spacing w:before="60" w:after="60"/>
        <w:rPr>
          <w:rFonts w:ascii="Arial" w:eastAsia="Times New Roman" w:hAnsi="Arial"/>
          <w:sz w:val="22"/>
          <w:szCs w:val="22"/>
          <w:lang w:val="en-US" w:eastAsia="en-US"/>
        </w:rPr>
      </w:pPr>
      <w:r w:rsidRPr="007B6BA1">
        <w:rPr>
          <w:rFonts w:ascii="Arial" w:eastAsia="Times New Roman" w:hAnsi="Arial"/>
          <w:sz w:val="22"/>
          <w:szCs w:val="22"/>
          <w:lang w:val="en-US" w:eastAsia="en-US"/>
        </w:rPr>
        <w:t xml:space="preserve">The application form is the condensed report summary of the biowaiver study. It serves as a template for assessment and therefore </w:t>
      </w:r>
      <w:r w:rsidRPr="007B6BA1">
        <w:rPr>
          <w:rFonts w:ascii="Arial" w:eastAsia="Times New Roman" w:hAnsi="Arial"/>
          <w:b/>
          <w:sz w:val="22"/>
          <w:szCs w:val="22"/>
          <w:lang w:val="en-US" w:eastAsia="en-US"/>
        </w:rPr>
        <w:t>must</w:t>
      </w:r>
      <w:r w:rsidRPr="007B6BA1">
        <w:rPr>
          <w:rFonts w:ascii="Arial" w:eastAsia="Times New Roman" w:hAnsi="Arial"/>
          <w:sz w:val="22"/>
          <w:szCs w:val="22"/>
          <w:lang w:val="en-US" w:eastAsia="en-US"/>
        </w:rPr>
        <w:t xml:space="preserve"> be provided in </w:t>
      </w:r>
      <w:r w:rsidRPr="007B6BA1">
        <w:rPr>
          <w:rFonts w:ascii="Arial" w:eastAsia="Times New Roman" w:hAnsi="Arial"/>
          <w:b/>
          <w:sz w:val="22"/>
          <w:szCs w:val="22"/>
          <w:lang w:val="en-US" w:eastAsia="en-US"/>
        </w:rPr>
        <w:t>MS World format.</w:t>
      </w:r>
      <w:r w:rsidRPr="007B6BA1">
        <w:rPr>
          <w:rFonts w:ascii="Arial" w:eastAsia="Times New Roman" w:hAnsi="Arial"/>
          <w:sz w:val="22"/>
          <w:szCs w:val="22"/>
          <w:lang w:val="en-US" w:eastAsia="en-US"/>
        </w:rPr>
        <w:t xml:space="preserve">  </w:t>
      </w:r>
    </w:p>
    <w:p w14:paraId="20EB9273" w14:textId="52B38D96" w:rsidR="007B6BA1" w:rsidRDefault="007B6BA1" w:rsidP="007B6BA1">
      <w:pPr>
        <w:numPr>
          <w:ilvl w:val="0"/>
          <w:numId w:val="2"/>
        </w:numPr>
        <w:spacing w:before="60" w:after="60"/>
        <w:rPr>
          <w:rFonts w:ascii="Arial" w:eastAsia="Times New Roman" w:hAnsi="Arial"/>
          <w:sz w:val="22"/>
          <w:szCs w:val="22"/>
          <w:lang w:val="en-US" w:eastAsia="en-US"/>
        </w:rPr>
      </w:pPr>
      <w:r w:rsidRPr="007B6BA1">
        <w:rPr>
          <w:rFonts w:ascii="Arial" w:eastAsia="Times New Roman" w:hAnsi="Arial"/>
          <w:sz w:val="22"/>
          <w:szCs w:val="22"/>
          <w:lang w:val="en-US" w:eastAsia="en-US"/>
        </w:rPr>
        <w:t>Provide as much detailed, accurate and final information as possible.</w:t>
      </w:r>
    </w:p>
    <w:p w14:paraId="085E0EFC" w14:textId="77777777" w:rsidR="007B6BA1" w:rsidRPr="007B6BA1" w:rsidRDefault="007B6BA1" w:rsidP="007B6BA1">
      <w:pPr>
        <w:numPr>
          <w:ilvl w:val="0"/>
          <w:numId w:val="2"/>
        </w:numPr>
        <w:spacing w:before="60" w:after="60"/>
        <w:rPr>
          <w:rFonts w:ascii="Arial" w:eastAsia="Times New Roman" w:hAnsi="Arial"/>
          <w:sz w:val="22"/>
          <w:szCs w:val="22"/>
          <w:lang w:val="en-US" w:eastAsia="en-US"/>
        </w:rPr>
      </w:pPr>
      <w:r w:rsidRPr="007B6BA1">
        <w:rPr>
          <w:rFonts w:ascii="Arial" w:eastAsia="Times New Roman" w:hAnsi="Arial"/>
          <w:sz w:val="22"/>
          <w:szCs w:val="22"/>
          <w:lang w:val="en-US" w:eastAsia="en-US"/>
        </w:rPr>
        <w:t>Please enter the data and information directly following the greyed areas.</w:t>
      </w:r>
    </w:p>
    <w:p w14:paraId="1B719EC8" w14:textId="0FC55D35" w:rsidR="007B6BA1" w:rsidRDefault="007B6BA1" w:rsidP="007B6BA1">
      <w:pPr>
        <w:numPr>
          <w:ilvl w:val="0"/>
          <w:numId w:val="2"/>
        </w:numPr>
        <w:spacing w:before="60" w:after="60"/>
        <w:rPr>
          <w:rFonts w:ascii="Arial" w:eastAsia="Times New Roman" w:hAnsi="Arial"/>
          <w:sz w:val="22"/>
          <w:szCs w:val="22"/>
          <w:lang w:val="en-US" w:eastAsia="en-US"/>
        </w:rPr>
      </w:pPr>
      <w:r w:rsidRPr="007B6BA1">
        <w:rPr>
          <w:rFonts w:ascii="Arial" w:eastAsia="Times New Roman" w:hAnsi="Arial"/>
          <w:sz w:val="22"/>
          <w:szCs w:val="22"/>
          <w:lang w:val="en-US" w:eastAsia="en-US"/>
        </w:rPr>
        <w:t xml:space="preserve">The application form should be provided in module 2 (section 2.7.1). Note that the study report including appendices should be presented in module 5 (section 5.3.1). </w:t>
      </w:r>
    </w:p>
    <w:p w14:paraId="70E53233" w14:textId="77777777" w:rsidR="007B6BA1" w:rsidRPr="007B6BA1" w:rsidRDefault="007B6BA1" w:rsidP="007B6BA1">
      <w:pPr>
        <w:numPr>
          <w:ilvl w:val="0"/>
          <w:numId w:val="2"/>
        </w:numPr>
        <w:spacing w:before="60" w:after="60"/>
        <w:rPr>
          <w:rFonts w:ascii="Arial" w:eastAsia="Times New Roman" w:hAnsi="Arial"/>
          <w:sz w:val="22"/>
          <w:szCs w:val="22"/>
          <w:lang w:val="en-US" w:eastAsia="en-US"/>
        </w:rPr>
      </w:pPr>
      <w:r w:rsidRPr="007B6BA1">
        <w:rPr>
          <w:rFonts w:ascii="Arial" w:eastAsia="Times New Roman" w:hAnsi="Arial"/>
          <w:sz w:val="22"/>
          <w:szCs w:val="22"/>
          <w:lang w:val="en-US" w:eastAsia="en-US"/>
        </w:rPr>
        <w:t xml:space="preserve">Please enclose the required documentation in full and state in the relevant sections of the application form the exact location (annex number) of the appended documents in the product dossier. </w:t>
      </w:r>
      <w:bookmarkStart w:id="0" w:name="_GoBack"/>
      <w:bookmarkEnd w:id="0"/>
    </w:p>
    <w:p w14:paraId="3B1E7C9D" w14:textId="77777777" w:rsidR="00A86818" w:rsidRPr="007968A0" w:rsidRDefault="00A86818" w:rsidP="00A86818">
      <w:pPr>
        <w:pStyle w:val="Bullet"/>
        <w:rPr>
          <w:sz w:val="22"/>
          <w:szCs w:val="22"/>
        </w:rPr>
      </w:pPr>
      <w:r w:rsidRPr="007968A0">
        <w:rPr>
          <w:sz w:val="22"/>
          <w:szCs w:val="22"/>
        </w:rPr>
        <w:t xml:space="preserve">The appended electronic documents should be clearly identifiable by their file names, which should include the product name and annex number. </w:t>
      </w:r>
    </w:p>
    <w:p w14:paraId="1B9F544D" w14:textId="77777777" w:rsidR="00A86818" w:rsidRPr="007968A0" w:rsidRDefault="00A86818" w:rsidP="00A86818">
      <w:pPr>
        <w:pStyle w:val="Bullet"/>
        <w:rPr>
          <w:sz w:val="22"/>
          <w:szCs w:val="22"/>
        </w:rPr>
      </w:pPr>
      <w:r w:rsidRPr="007968A0">
        <w:rPr>
          <w:sz w:val="22"/>
          <w:szCs w:val="22"/>
        </w:rPr>
        <w:t>Do not paste snap-shots into the document</w:t>
      </w:r>
    </w:p>
    <w:p w14:paraId="4A71C977" w14:textId="77777777" w:rsidR="00A86818" w:rsidRDefault="00A86818" w:rsidP="00A86818">
      <w:pPr>
        <w:pStyle w:val="Bullet"/>
        <w:rPr>
          <w:sz w:val="22"/>
          <w:szCs w:val="22"/>
        </w:rPr>
      </w:pPr>
      <w:r w:rsidRPr="007968A0">
        <w:rPr>
          <w:sz w:val="22"/>
          <w:szCs w:val="22"/>
        </w:rPr>
        <w:t>Before submitting the completed application form, kindly check that you have provided all requested information and enclosed all requested documents.</w:t>
      </w:r>
    </w:p>
    <w:p w14:paraId="0A4ABC9D" w14:textId="77777777" w:rsidR="00A86818" w:rsidRPr="007968A0" w:rsidRDefault="00A86818" w:rsidP="00A86818">
      <w:pPr>
        <w:pStyle w:val="Bullet"/>
        <w:rPr>
          <w:sz w:val="22"/>
          <w:szCs w:val="22"/>
        </w:rPr>
      </w:pPr>
      <w:r w:rsidRPr="007968A0">
        <w:rPr>
          <w:sz w:val="22"/>
          <w:szCs w:val="22"/>
        </w:rPr>
        <w:t>Should you have any questions regarding this procedure, please contact TMDA via e-mail:  medicines@tmda.go.tz</w:t>
      </w:r>
    </w:p>
    <w:p w14:paraId="4510E2AB" w14:textId="3B547D73" w:rsidR="00243A4E" w:rsidRPr="003321D8" w:rsidRDefault="00243A4E" w:rsidP="00535090">
      <w:pPr>
        <w:spacing w:after="60"/>
        <w:ind w:left="284"/>
        <w:jc w:val="both"/>
        <w:rPr>
          <w:rFonts w:ascii="Arial" w:hAnsi="Arial" w:cs="Arial"/>
          <w:b/>
          <w:sz w:val="22"/>
          <w:szCs w:val="22"/>
          <w:lang w:val="en-US"/>
        </w:rPr>
      </w:pPr>
    </w:p>
    <w:p w14:paraId="4DC771A5" w14:textId="77777777" w:rsidR="00243A4E" w:rsidRPr="003321D8" w:rsidRDefault="00243A4E" w:rsidP="00243A4E">
      <w:pPr>
        <w:pStyle w:val="Underline1"/>
        <w:rPr>
          <w:rFonts w:cs="Arial"/>
          <w:szCs w:val="22"/>
          <w:u w:val="none"/>
        </w:rPr>
      </w:pPr>
      <w:r w:rsidRPr="003321D8">
        <w:rPr>
          <w:rFonts w:cs="Arial"/>
          <w:szCs w:val="22"/>
          <w:u w:val="none"/>
        </w:rPr>
        <w:t>For further guidance, please consult:</w:t>
      </w:r>
    </w:p>
    <w:p w14:paraId="775F9BAF" w14:textId="3840E490" w:rsidR="00243A4E" w:rsidRPr="003321D8" w:rsidRDefault="00243A4E" w:rsidP="00243A4E">
      <w:pPr>
        <w:pStyle w:val="Bullet"/>
        <w:rPr>
          <w:rFonts w:cs="Arial"/>
          <w:sz w:val="22"/>
          <w:szCs w:val="22"/>
        </w:rPr>
      </w:pPr>
      <w:r w:rsidRPr="003321D8">
        <w:rPr>
          <w:rFonts w:cs="Arial"/>
          <w:sz w:val="22"/>
          <w:szCs w:val="22"/>
        </w:rPr>
        <w:t>Compendium of Guidelines for Marketing Authorization of Human Medicinal Products, 1st revision July 2020</w:t>
      </w:r>
    </w:p>
    <w:p w14:paraId="2C8D49DF" w14:textId="683E6D79" w:rsidR="00243A4E" w:rsidRPr="003321D8" w:rsidRDefault="00243A4E" w:rsidP="00243A4E">
      <w:pPr>
        <w:pStyle w:val="Bullet"/>
        <w:rPr>
          <w:rFonts w:cs="Arial"/>
          <w:sz w:val="22"/>
          <w:szCs w:val="22"/>
        </w:rPr>
      </w:pPr>
      <w:r w:rsidRPr="003321D8">
        <w:rPr>
          <w:rFonts w:cs="Arial"/>
          <w:sz w:val="22"/>
          <w:szCs w:val="22"/>
        </w:rPr>
        <w:t>ICH M9 guideline</w:t>
      </w:r>
    </w:p>
    <w:p w14:paraId="29E47320" w14:textId="77777777" w:rsidR="00243A4E" w:rsidRPr="003321D8" w:rsidRDefault="00B13C44" w:rsidP="00243A4E">
      <w:pPr>
        <w:pStyle w:val="Bullet"/>
        <w:rPr>
          <w:rFonts w:cs="Arial"/>
          <w:sz w:val="22"/>
          <w:szCs w:val="22"/>
        </w:rPr>
      </w:pPr>
      <w:hyperlink r:id="rId7" w:history="1">
        <w:r w:rsidR="00243A4E" w:rsidRPr="003321D8">
          <w:rPr>
            <w:rStyle w:val="Hyperlink"/>
            <w:rFonts w:cs="Arial"/>
            <w:sz w:val="22"/>
            <w:szCs w:val="22"/>
          </w:rPr>
          <w:t>Multisource (generic) pharmaceutical products: guidelines on registration requirements to establish interchangeability</w:t>
        </w:r>
      </w:hyperlink>
      <w:r w:rsidR="00243A4E" w:rsidRPr="003321D8">
        <w:rPr>
          <w:rFonts w:cs="Arial"/>
          <w:sz w:val="22"/>
          <w:szCs w:val="22"/>
        </w:rPr>
        <w:t>. WHO Technical Report Series, No. 1003, Annex 6, 2017</w:t>
      </w:r>
    </w:p>
    <w:p w14:paraId="3C21517E" w14:textId="193C2790" w:rsidR="00243A4E" w:rsidRPr="003321D8" w:rsidRDefault="00243A4E" w:rsidP="00243A4E">
      <w:pPr>
        <w:pStyle w:val="Bullet"/>
        <w:spacing w:before="120"/>
        <w:rPr>
          <w:rFonts w:cs="Arial"/>
          <w:sz w:val="22"/>
          <w:szCs w:val="22"/>
        </w:rPr>
      </w:pPr>
      <w:r w:rsidRPr="003321D8">
        <w:rPr>
          <w:rFonts w:cs="Arial"/>
          <w:sz w:val="22"/>
          <w:szCs w:val="22"/>
        </w:rPr>
        <w:t xml:space="preserve">PQT/MED-specific Annotations for WHO Guidelines for BCS Biowaiver Applications </w:t>
      </w:r>
    </w:p>
    <w:p w14:paraId="335D82F7" w14:textId="77777777" w:rsidR="00243A4E" w:rsidRPr="003321D8" w:rsidRDefault="00243A4E" w:rsidP="00535090">
      <w:pPr>
        <w:spacing w:after="60"/>
        <w:ind w:left="284"/>
        <w:jc w:val="both"/>
        <w:rPr>
          <w:rFonts w:ascii="Arial" w:hAnsi="Arial" w:cs="Arial"/>
          <w:b/>
          <w:sz w:val="22"/>
          <w:szCs w:val="22"/>
          <w:lang w:val="en-US"/>
        </w:rPr>
      </w:pPr>
    </w:p>
    <w:p w14:paraId="7EB7E1C5" w14:textId="77777777" w:rsidR="003321D8" w:rsidRPr="003321D8" w:rsidRDefault="003321D8" w:rsidP="00151A9B">
      <w:pPr>
        <w:pStyle w:val="Subheading"/>
        <w:ind w:firstLine="360"/>
        <w:rPr>
          <w:rFonts w:cs="Arial"/>
          <w:sz w:val="22"/>
        </w:rPr>
      </w:pPr>
    </w:p>
    <w:p w14:paraId="663DD585" w14:textId="383AF5BF" w:rsidR="003321D8" w:rsidRPr="003321D8" w:rsidRDefault="003321D8" w:rsidP="003321D8">
      <w:pPr>
        <w:keepNext/>
        <w:spacing w:after="120"/>
        <w:ind w:left="567"/>
        <w:rPr>
          <w:rFonts w:ascii="Arial" w:hAnsi="Arial" w:cs="Arial"/>
          <w:i/>
          <w:iCs/>
          <w:color w:val="000000"/>
          <w:sz w:val="22"/>
          <w:szCs w:val="22"/>
          <w:lang w:val="en-CA"/>
        </w:rPr>
      </w:pPr>
      <w:r w:rsidRPr="003321D8">
        <w:rPr>
          <w:rFonts w:ascii="Arial" w:hAnsi="Arial" w:cs="Arial"/>
          <w:sz w:val="22"/>
          <w:szCs w:val="22"/>
        </w:rPr>
        <w:t xml:space="preserve">  </w:t>
      </w:r>
    </w:p>
    <w:p w14:paraId="72D04A0E" w14:textId="14D306C8" w:rsidR="00535090" w:rsidRPr="003321D8" w:rsidRDefault="00535090" w:rsidP="00151A9B">
      <w:pPr>
        <w:pStyle w:val="Subheading"/>
        <w:ind w:firstLine="360"/>
        <w:rPr>
          <w:rFonts w:cs="Arial"/>
          <w:sz w:val="22"/>
        </w:rPr>
      </w:pPr>
      <w:r w:rsidRPr="003321D8">
        <w:rPr>
          <w:rFonts w:cs="Arial"/>
          <w:sz w:val="22"/>
        </w:rPr>
        <w:br w:type="page"/>
      </w:r>
      <w:r w:rsidRPr="003321D8">
        <w:rPr>
          <w:rFonts w:cs="Arial"/>
          <w:sz w:val="22"/>
        </w:rPr>
        <w:lastRenderedPageBreak/>
        <w:t>Administrative data</w:t>
      </w:r>
    </w:p>
    <w:p w14:paraId="3BB5F020" w14:textId="417257AC" w:rsidR="00535090" w:rsidRPr="003321D8" w:rsidRDefault="00535090" w:rsidP="00535090">
      <w:pPr>
        <w:pStyle w:val="BodyText3"/>
        <w:pBdr>
          <w:top w:val="single" w:sz="4" w:space="1" w:color="auto"/>
          <w:left w:val="single" w:sz="4" w:space="4" w:color="auto"/>
          <w:right w:val="single" w:sz="4" w:space="4" w:color="auto"/>
        </w:pBdr>
        <w:shd w:val="clear" w:color="auto" w:fill="E6E6E6"/>
        <w:spacing w:after="0"/>
        <w:rPr>
          <w:rFonts w:ascii="Arial" w:hAnsi="Arial" w:cs="Arial"/>
          <w:sz w:val="22"/>
          <w:szCs w:val="22"/>
        </w:rPr>
      </w:pPr>
      <w:r w:rsidRPr="003321D8">
        <w:rPr>
          <w:rFonts w:ascii="Arial" w:hAnsi="Arial" w:cs="Arial"/>
          <w:b/>
          <w:bCs/>
          <w:sz w:val="22"/>
          <w:szCs w:val="22"/>
        </w:rPr>
        <w:t xml:space="preserve">1. International </w:t>
      </w:r>
      <w:r w:rsidR="0038467A" w:rsidRPr="003321D8">
        <w:rPr>
          <w:rFonts w:ascii="Arial" w:hAnsi="Arial" w:cs="Arial"/>
          <w:b/>
          <w:bCs/>
          <w:sz w:val="22"/>
          <w:szCs w:val="22"/>
        </w:rPr>
        <w:t>Non-proprietary</w:t>
      </w:r>
      <w:r w:rsidRPr="003321D8">
        <w:rPr>
          <w:rFonts w:ascii="Arial" w:hAnsi="Arial" w:cs="Arial"/>
          <w:b/>
          <w:bCs/>
          <w:sz w:val="22"/>
          <w:szCs w:val="22"/>
        </w:rPr>
        <w:t xml:space="preserve"> Name of active ingredient(s)</w:t>
      </w:r>
    </w:p>
    <w:p w14:paraId="4DC9D65D"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53318659" w14:textId="5E25D83C"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 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2DFBF8FF"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368C215C" w14:textId="77777777" w:rsidR="00535090" w:rsidRPr="003321D8" w:rsidRDefault="00535090" w:rsidP="00535090">
      <w:pPr>
        <w:pStyle w:val="BodyText3"/>
        <w:rPr>
          <w:rFonts w:ascii="Arial" w:hAnsi="Arial" w:cs="Arial"/>
          <w:b/>
          <w:bCs/>
          <w:sz w:val="22"/>
          <w:szCs w:val="22"/>
        </w:rPr>
      </w:pPr>
    </w:p>
    <w:p w14:paraId="38E88E47" w14:textId="77777777" w:rsidR="00535090" w:rsidRPr="003321D8" w:rsidRDefault="00535090" w:rsidP="00535090">
      <w:pPr>
        <w:pStyle w:val="BodyText3"/>
        <w:pBdr>
          <w:top w:val="single" w:sz="4" w:space="1" w:color="auto"/>
          <w:left w:val="single" w:sz="4" w:space="4" w:color="auto"/>
          <w:right w:val="single" w:sz="4" w:space="4" w:color="auto"/>
        </w:pBdr>
        <w:shd w:val="clear" w:color="auto" w:fill="E6E6E6"/>
        <w:spacing w:after="0"/>
        <w:rPr>
          <w:rFonts w:ascii="Arial" w:hAnsi="Arial" w:cs="Arial"/>
          <w:sz w:val="22"/>
          <w:szCs w:val="22"/>
        </w:rPr>
      </w:pPr>
      <w:r w:rsidRPr="003321D8">
        <w:rPr>
          <w:rFonts w:ascii="Arial" w:hAnsi="Arial" w:cs="Arial"/>
          <w:b/>
          <w:bCs/>
          <w:sz w:val="22"/>
          <w:szCs w:val="22"/>
        </w:rPr>
        <w:t>2. Dosage form and strength</w:t>
      </w:r>
    </w:p>
    <w:p w14:paraId="4CA71B0D"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539A843E" w14:textId="2175E123" w:rsidR="00535090" w:rsidRPr="003321D8" w:rsidRDefault="00535090" w:rsidP="007F148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69D031D6" w14:textId="77777777" w:rsidR="00535090" w:rsidRPr="003321D8" w:rsidRDefault="00535090" w:rsidP="00535090">
      <w:pPr>
        <w:pStyle w:val="BodyText3"/>
        <w:rPr>
          <w:rFonts w:ascii="Arial" w:hAnsi="Arial" w:cs="Arial"/>
          <w:b/>
          <w:bCs/>
          <w:sz w:val="22"/>
          <w:szCs w:val="22"/>
        </w:rPr>
      </w:pPr>
    </w:p>
    <w:p w14:paraId="7314CD7C" w14:textId="43746336" w:rsidR="00535090" w:rsidRPr="003321D8" w:rsidRDefault="00535090" w:rsidP="00535090">
      <w:pPr>
        <w:pStyle w:val="BodyText3"/>
        <w:pBdr>
          <w:top w:val="single" w:sz="4" w:space="1" w:color="auto"/>
          <w:left w:val="single" w:sz="4" w:space="4" w:color="auto"/>
          <w:right w:val="single" w:sz="4" w:space="4" w:color="auto"/>
        </w:pBdr>
        <w:shd w:val="clear" w:color="auto" w:fill="E6E6E6"/>
        <w:spacing w:after="0"/>
        <w:rPr>
          <w:rFonts w:ascii="Arial" w:hAnsi="Arial" w:cs="Arial"/>
          <w:sz w:val="22"/>
          <w:szCs w:val="22"/>
        </w:rPr>
      </w:pPr>
      <w:r w:rsidRPr="003321D8">
        <w:rPr>
          <w:rFonts w:ascii="Arial" w:hAnsi="Arial" w:cs="Arial"/>
          <w:b/>
          <w:bCs/>
          <w:sz w:val="22"/>
          <w:szCs w:val="22"/>
        </w:rPr>
        <w:t xml:space="preserve">3. Product </w:t>
      </w:r>
      <w:r w:rsidR="007F148E" w:rsidRPr="003321D8">
        <w:rPr>
          <w:rFonts w:ascii="Arial" w:hAnsi="Arial" w:cs="Arial"/>
          <w:b/>
          <w:bCs/>
          <w:sz w:val="22"/>
          <w:szCs w:val="22"/>
        </w:rPr>
        <w:t>TMDA</w:t>
      </w:r>
      <w:r w:rsidRPr="003321D8">
        <w:rPr>
          <w:rFonts w:ascii="Arial" w:hAnsi="Arial" w:cs="Arial"/>
          <w:b/>
          <w:bCs/>
          <w:sz w:val="22"/>
          <w:szCs w:val="22"/>
        </w:rPr>
        <w:t xml:space="preserve"> Reference number</w:t>
      </w:r>
    </w:p>
    <w:p w14:paraId="001BF9B9"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4C47E26E" w14:textId="7D34BAAA"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7CC686F3"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67342391" w14:textId="77777777" w:rsidR="00535090" w:rsidRPr="003321D8" w:rsidRDefault="00535090" w:rsidP="00535090">
      <w:pPr>
        <w:pStyle w:val="BodyText3"/>
        <w:rPr>
          <w:rFonts w:ascii="Arial" w:hAnsi="Arial" w:cs="Arial"/>
          <w:b/>
          <w:bCs/>
          <w:sz w:val="22"/>
          <w:szCs w:val="22"/>
        </w:rPr>
      </w:pPr>
    </w:p>
    <w:p w14:paraId="5645654A" w14:textId="77777777" w:rsidR="00535090" w:rsidRPr="003321D8" w:rsidRDefault="00535090" w:rsidP="00535090">
      <w:pPr>
        <w:pStyle w:val="BodyText3"/>
        <w:pBdr>
          <w:top w:val="single" w:sz="4" w:space="1" w:color="auto"/>
          <w:left w:val="single" w:sz="4" w:space="4" w:color="auto"/>
          <w:right w:val="single" w:sz="4" w:space="4" w:color="auto"/>
        </w:pBdr>
        <w:shd w:val="clear" w:color="auto" w:fill="E6E6E6"/>
        <w:spacing w:after="0"/>
        <w:rPr>
          <w:rFonts w:ascii="Arial" w:hAnsi="Arial" w:cs="Arial"/>
          <w:sz w:val="22"/>
          <w:szCs w:val="22"/>
        </w:rPr>
      </w:pPr>
      <w:r w:rsidRPr="003321D8">
        <w:rPr>
          <w:rFonts w:ascii="Arial" w:hAnsi="Arial" w:cs="Arial"/>
          <w:b/>
          <w:bCs/>
          <w:sz w:val="22"/>
          <w:szCs w:val="22"/>
        </w:rPr>
        <w:t>4. Name of applicant and official address</w:t>
      </w:r>
    </w:p>
    <w:p w14:paraId="3F4BAC23"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04DE9AEF" w14:textId="4F3AE527" w:rsidR="00535090" w:rsidRPr="003321D8" w:rsidRDefault="00535090" w:rsidP="007F148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6AEA7865" w14:textId="77777777" w:rsidR="00535090" w:rsidRPr="003321D8" w:rsidRDefault="00535090" w:rsidP="00535090">
      <w:pPr>
        <w:pStyle w:val="BodyText3"/>
        <w:rPr>
          <w:rFonts w:ascii="Arial" w:hAnsi="Arial" w:cs="Arial"/>
          <w:b/>
          <w:bCs/>
          <w:sz w:val="22"/>
          <w:szCs w:val="22"/>
        </w:rPr>
      </w:pPr>
    </w:p>
    <w:p w14:paraId="4019B606" w14:textId="77777777" w:rsidR="00535090" w:rsidRPr="003321D8" w:rsidRDefault="00535090" w:rsidP="00535090">
      <w:pPr>
        <w:pStyle w:val="BodyText3"/>
        <w:pBdr>
          <w:top w:val="single" w:sz="4" w:space="1" w:color="auto"/>
          <w:left w:val="single" w:sz="4" w:space="4" w:color="auto"/>
          <w:right w:val="single" w:sz="4" w:space="4" w:color="auto"/>
        </w:pBdr>
        <w:shd w:val="clear" w:color="auto" w:fill="E6E6E6"/>
        <w:spacing w:after="0"/>
        <w:rPr>
          <w:rFonts w:ascii="Arial" w:hAnsi="Arial" w:cs="Arial"/>
          <w:sz w:val="22"/>
          <w:szCs w:val="22"/>
        </w:rPr>
      </w:pPr>
      <w:r w:rsidRPr="003321D8">
        <w:rPr>
          <w:rFonts w:ascii="Arial" w:hAnsi="Arial" w:cs="Arial"/>
          <w:b/>
          <w:bCs/>
          <w:sz w:val="22"/>
          <w:szCs w:val="22"/>
        </w:rPr>
        <w:t>5. Name of manufacturer of finished product and official address</w:t>
      </w:r>
    </w:p>
    <w:p w14:paraId="3568DD6C"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13033887" w14:textId="1C658F24"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6E69F813" w14:textId="77777777" w:rsidR="00535090" w:rsidRPr="003321D8" w:rsidRDefault="00535090" w:rsidP="00535090">
      <w:pPr>
        <w:pStyle w:val="BodyText3"/>
        <w:rPr>
          <w:rFonts w:ascii="Arial" w:hAnsi="Arial" w:cs="Arial"/>
          <w:b/>
          <w:bCs/>
          <w:sz w:val="22"/>
          <w:szCs w:val="22"/>
        </w:rPr>
      </w:pPr>
    </w:p>
    <w:p w14:paraId="725ED8D3" w14:textId="77777777" w:rsidR="00535090" w:rsidRPr="003321D8" w:rsidRDefault="00535090" w:rsidP="00535090">
      <w:pPr>
        <w:pStyle w:val="BodyText3"/>
        <w:pBdr>
          <w:top w:val="single" w:sz="4" w:space="1" w:color="auto"/>
          <w:left w:val="single" w:sz="4" w:space="4" w:color="auto"/>
          <w:right w:val="single" w:sz="4" w:space="4" w:color="auto"/>
        </w:pBdr>
        <w:shd w:val="clear" w:color="auto" w:fill="E6E6E6"/>
        <w:spacing w:after="0"/>
        <w:rPr>
          <w:rFonts w:ascii="Arial" w:hAnsi="Arial" w:cs="Arial"/>
          <w:b/>
          <w:bCs/>
          <w:sz w:val="22"/>
          <w:szCs w:val="22"/>
        </w:rPr>
      </w:pPr>
      <w:r w:rsidRPr="003321D8">
        <w:rPr>
          <w:rFonts w:ascii="Arial" w:hAnsi="Arial" w:cs="Arial"/>
          <w:b/>
          <w:bCs/>
          <w:sz w:val="22"/>
          <w:szCs w:val="22"/>
        </w:rPr>
        <w:t>6. Name and address of the laboratory or contract research organization(s) where the BCS-based biowaiver solubility and dissolution studies were conducted</w:t>
      </w:r>
    </w:p>
    <w:p w14:paraId="3BB11475"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136AA572" w14:textId="1AE7F1FB"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7D59D130"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79BB2947" w14:textId="77777777" w:rsidR="00535090" w:rsidRPr="003321D8" w:rsidRDefault="00535090" w:rsidP="00535090">
      <w:pPr>
        <w:spacing w:after="120"/>
        <w:jc w:val="both"/>
        <w:rPr>
          <w:rFonts w:ascii="Arial" w:hAnsi="Arial" w:cs="Arial"/>
          <w:sz w:val="22"/>
          <w:szCs w:val="22"/>
          <w:lang w:val="en-US" w:eastAsia="en-US"/>
        </w:rPr>
      </w:pPr>
      <w:r w:rsidRPr="003321D8">
        <w:rPr>
          <w:rFonts w:ascii="Arial" w:hAnsi="Arial" w:cs="Arial"/>
          <w:sz w:val="22"/>
          <w:szCs w:val="22"/>
          <w:lang w:val="en-US" w:eastAsia="en-US"/>
        </w:rPr>
        <w:t>I, the undersigned, certify, that the information provided in this application and the attached documents is correct and true</w:t>
      </w:r>
    </w:p>
    <w:p w14:paraId="1C2B78F7" w14:textId="77777777" w:rsidR="00535090" w:rsidRPr="003321D8" w:rsidRDefault="00535090" w:rsidP="00535090">
      <w:pPr>
        <w:spacing w:after="120"/>
        <w:jc w:val="both"/>
        <w:rPr>
          <w:rFonts w:ascii="Arial" w:hAnsi="Arial" w:cs="Arial"/>
          <w:sz w:val="22"/>
          <w:szCs w:val="22"/>
          <w:lang w:val="en-US" w:eastAsia="en-US"/>
        </w:rPr>
      </w:pPr>
      <w:r w:rsidRPr="003321D8">
        <w:rPr>
          <w:rFonts w:ascii="Arial" w:hAnsi="Arial" w:cs="Arial"/>
          <w:sz w:val="22"/>
          <w:szCs w:val="22"/>
          <w:lang w:val="en-US" w:eastAsia="en-US"/>
        </w:rPr>
        <w:t xml:space="preserve">Signed on behalf of </w:t>
      </w:r>
    </w:p>
    <w:p w14:paraId="4ACC4C0F" w14:textId="77777777" w:rsidR="00535090" w:rsidRPr="003321D8" w:rsidRDefault="00535090" w:rsidP="00535090">
      <w:pPr>
        <w:spacing w:after="120"/>
        <w:jc w:val="both"/>
        <w:rPr>
          <w:rFonts w:ascii="Arial" w:hAnsi="Arial" w:cs="Arial"/>
          <w:sz w:val="22"/>
          <w:szCs w:val="22"/>
          <w:lang w:val="en-US" w:eastAsia="en-US"/>
        </w:rPr>
      </w:pPr>
      <w:r w:rsidRPr="003321D8">
        <w:rPr>
          <w:rFonts w:ascii="Arial" w:hAnsi="Arial" w:cs="Arial"/>
          <w:sz w:val="22"/>
          <w:szCs w:val="22"/>
          <w:lang w:val="en-US" w:eastAsia="en-US"/>
        </w:rPr>
        <w:t>&lt;</w:t>
      </w:r>
      <w:r w:rsidRPr="003321D8">
        <w:rPr>
          <w:rFonts w:ascii="Arial" w:hAnsi="Arial" w:cs="Arial"/>
          <w:b/>
          <w:i/>
          <w:sz w:val="22"/>
          <w:szCs w:val="22"/>
        </w:rPr>
        <w:t>company</w:t>
      </w:r>
      <w:r w:rsidRPr="003321D8">
        <w:rPr>
          <w:rFonts w:ascii="Arial" w:hAnsi="Arial" w:cs="Arial"/>
          <w:sz w:val="22"/>
          <w:szCs w:val="22"/>
          <w:lang w:val="en-US" w:eastAsia="en-US"/>
        </w:rPr>
        <w:t>&gt;</w:t>
      </w:r>
    </w:p>
    <w:p w14:paraId="1A8EBB5C" w14:textId="77777777" w:rsidR="00535090" w:rsidRPr="003321D8" w:rsidRDefault="00535090" w:rsidP="00535090">
      <w:pPr>
        <w:spacing w:after="120"/>
        <w:jc w:val="both"/>
        <w:rPr>
          <w:rFonts w:ascii="Arial" w:hAnsi="Arial" w:cs="Arial"/>
          <w:sz w:val="22"/>
          <w:szCs w:val="22"/>
          <w:lang w:val="en-US" w:eastAsia="en-US"/>
        </w:rPr>
      </w:pPr>
    </w:p>
    <w:p w14:paraId="47BBF69F" w14:textId="1229568F" w:rsidR="00535090" w:rsidRPr="003321D8" w:rsidRDefault="00953164" w:rsidP="00535090">
      <w:pPr>
        <w:spacing w:after="120"/>
        <w:jc w:val="both"/>
        <w:rPr>
          <w:rFonts w:ascii="Arial" w:hAnsi="Arial" w:cs="Arial"/>
          <w:sz w:val="22"/>
          <w:szCs w:val="22"/>
          <w:lang w:val="en-US" w:eastAsia="en-US"/>
        </w:rPr>
      </w:pPr>
      <w:r w:rsidRPr="003321D8">
        <w:rPr>
          <w:rFonts w:ascii="Arial" w:hAnsi="Arial" w:cs="Arial"/>
          <w:sz w:val="22"/>
          <w:szCs w:val="22"/>
          <w:lang w:val="en-US" w:eastAsia="en-US"/>
        </w:rPr>
        <w:t xml:space="preserve">(Name and </w:t>
      </w:r>
      <w:proofErr w:type="gramStart"/>
      <w:r w:rsidRPr="003321D8">
        <w:rPr>
          <w:rFonts w:ascii="Arial" w:hAnsi="Arial" w:cs="Arial"/>
          <w:sz w:val="22"/>
          <w:szCs w:val="22"/>
          <w:lang w:val="en-US" w:eastAsia="en-US"/>
        </w:rPr>
        <w:t>title)</w:t>
      </w:r>
      <w:r w:rsidR="00535090" w:rsidRPr="003321D8">
        <w:rPr>
          <w:rFonts w:ascii="Arial" w:hAnsi="Arial" w:cs="Arial"/>
          <w:sz w:val="22"/>
          <w:szCs w:val="22"/>
          <w:lang w:val="en-US" w:eastAsia="en-US"/>
        </w:rPr>
        <w:t>_</w:t>
      </w:r>
      <w:proofErr w:type="gramEnd"/>
      <w:r w:rsidR="00535090" w:rsidRPr="003321D8">
        <w:rPr>
          <w:rFonts w:ascii="Arial" w:hAnsi="Arial" w:cs="Arial"/>
          <w:sz w:val="22"/>
          <w:szCs w:val="22"/>
          <w:lang w:val="en-US" w:eastAsia="en-US"/>
        </w:rPr>
        <w:t xml:space="preserve">_______________________________________ </w:t>
      </w:r>
    </w:p>
    <w:p w14:paraId="14A32DE5" w14:textId="395914EA" w:rsidR="00953164" w:rsidRPr="003321D8" w:rsidRDefault="00953164" w:rsidP="00953164">
      <w:pPr>
        <w:spacing w:after="120"/>
        <w:jc w:val="both"/>
        <w:rPr>
          <w:rFonts w:ascii="Arial" w:hAnsi="Arial" w:cs="Arial"/>
          <w:sz w:val="22"/>
          <w:szCs w:val="22"/>
          <w:lang w:val="en-US" w:eastAsia="en-US"/>
        </w:rPr>
      </w:pPr>
      <w:r w:rsidRPr="003321D8">
        <w:rPr>
          <w:rFonts w:ascii="Arial" w:hAnsi="Arial" w:cs="Arial"/>
          <w:sz w:val="22"/>
          <w:szCs w:val="22"/>
          <w:lang w:val="en-US" w:eastAsia="en-US"/>
        </w:rPr>
        <w:t xml:space="preserve">(Date) _______________ </w:t>
      </w:r>
    </w:p>
    <w:p w14:paraId="0CC9E424" w14:textId="688544EF" w:rsidR="0038710E" w:rsidRDefault="00535090" w:rsidP="0038710E">
      <w:pPr>
        <w:jc w:val="center"/>
        <w:rPr>
          <w:rFonts w:ascii="Arial" w:eastAsia="Times New Roman" w:hAnsi="Arial" w:cs="Arial"/>
          <w:b/>
          <w:u w:val="single"/>
          <w:lang w:val="en-US" w:eastAsia="en-US"/>
        </w:rPr>
      </w:pPr>
      <w:r w:rsidRPr="003321D8">
        <w:rPr>
          <w:sz w:val="22"/>
          <w:szCs w:val="22"/>
        </w:rPr>
        <w:br w:type="page"/>
      </w:r>
      <w:r w:rsidR="0038710E" w:rsidRPr="0038710E">
        <w:rPr>
          <w:rFonts w:ascii="Arial" w:eastAsia="Times New Roman" w:hAnsi="Arial" w:cs="Arial"/>
          <w:b/>
          <w:u w:val="single"/>
          <w:lang w:val="en-US" w:eastAsia="en-US"/>
        </w:rPr>
        <w:lastRenderedPageBreak/>
        <w:t>Report summary</w:t>
      </w:r>
    </w:p>
    <w:p w14:paraId="5BB2748A" w14:textId="77777777" w:rsidR="0038710E" w:rsidRPr="00C67BF6" w:rsidRDefault="0038710E" w:rsidP="0038710E">
      <w:pPr>
        <w:jc w:val="center"/>
        <w:rPr>
          <w:rFonts w:ascii="Arial" w:eastAsia="Times New Roman" w:hAnsi="Arial" w:cs="Arial"/>
          <w:b/>
          <w:u w:val="single"/>
          <w:lang w:val="en-US" w:eastAsia="en-US"/>
        </w:rPr>
      </w:pPr>
    </w:p>
    <w:p w14:paraId="10F0FABF" w14:textId="119C8903" w:rsidR="00535090" w:rsidRPr="00C67BF6" w:rsidRDefault="0038710E" w:rsidP="00535090">
      <w:pPr>
        <w:pStyle w:val="Heading1"/>
        <w:rPr>
          <w:sz w:val="24"/>
          <w:szCs w:val="24"/>
        </w:rPr>
      </w:pPr>
      <w:r w:rsidRPr="00C67BF6">
        <w:rPr>
          <w:sz w:val="24"/>
          <w:szCs w:val="24"/>
        </w:rPr>
        <w:t>J</w:t>
      </w:r>
      <w:r w:rsidR="00535090" w:rsidRPr="00C67BF6">
        <w:rPr>
          <w:sz w:val="24"/>
          <w:szCs w:val="24"/>
        </w:rPr>
        <w:t xml:space="preserve">ustification for a </w:t>
      </w:r>
      <w:r w:rsidR="00C67BF6">
        <w:rPr>
          <w:sz w:val="24"/>
          <w:szCs w:val="24"/>
        </w:rPr>
        <w:t>BCS B</w:t>
      </w:r>
      <w:r w:rsidR="00535090" w:rsidRPr="00C67BF6">
        <w:rPr>
          <w:sz w:val="24"/>
          <w:szCs w:val="24"/>
        </w:rPr>
        <w:t>iowaiver</w:t>
      </w:r>
    </w:p>
    <w:p w14:paraId="07D021B8" w14:textId="77777777" w:rsidR="00535090" w:rsidRPr="003321D8" w:rsidRDefault="00535090" w:rsidP="00535090">
      <w:pPr>
        <w:pStyle w:val="Heading2"/>
        <w:rPr>
          <w:rFonts w:cs="Arial"/>
          <w:sz w:val="22"/>
        </w:rPr>
      </w:pPr>
      <w:r w:rsidRPr="003321D8">
        <w:rPr>
          <w:rFonts w:cs="Arial"/>
          <w:sz w:val="22"/>
        </w:rPr>
        <w:t>Active pharmaceutical ingredient (API)</w:t>
      </w:r>
    </w:p>
    <w:p w14:paraId="56AA4963" w14:textId="77777777" w:rsidR="00535090" w:rsidRPr="003321D8" w:rsidRDefault="00535090" w:rsidP="00535090">
      <w:pPr>
        <w:pStyle w:val="Paragraph"/>
        <w:ind w:left="432"/>
        <w:rPr>
          <w:rFonts w:cs="Arial"/>
          <w:sz w:val="22"/>
          <w:szCs w:val="22"/>
        </w:rPr>
      </w:pPr>
      <w:r w:rsidRPr="003321D8">
        <w:rPr>
          <w:rFonts w:cs="Arial"/>
          <w:sz w:val="22"/>
          <w:szCs w:val="22"/>
        </w:rPr>
        <w:t>Confirm that the proposed product contains the same active substance (e.g. salt, ester, ether, isomer) as the comparator.</w:t>
      </w:r>
    </w:p>
    <w:p w14:paraId="5DCE47FC" w14:textId="4799EC2D"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 xml:space="preserve">&lt;&lt;Enter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4DAC7366"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p>
    <w:p w14:paraId="6BD3FCA0" w14:textId="77777777" w:rsidR="00535090" w:rsidRPr="003321D8" w:rsidRDefault="00535090" w:rsidP="00535090">
      <w:pPr>
        <w:rPr>
          <w:rFonts w:ascii="Arial" w:hAnsi="Arial" w:cs="Arial"/>
          <w:sz w:val="22"/>
          <w:szCs w:val="22"/>
        </w:rPr>
      </w:pPr>
    </w:p>
    <w:p w14:paraId="3E8F6788" w14:textId="77777777" w:rsidR="00535090" w:rsidRPr="003321D8" w:rsidRDefault="00535090" w:rsidP="00535090">
      <w:pPr>
        <w:pStyle w:val="Heading2"/>
        <w:rPr>
          <w:rFonts w:cs="Arial"/>
          <w:sz w:val="22"/>
        </w:rPr>
      </w:pPr>
      <w:r w:rsidRPr="003321D8">
        <w:rPr>
          <w:rFonts w:cs="Arial"/>
          <w:sz w:val="22"/>
        </w:rPr>
        <w:t>Therapeutic index of the API</w:t>
      </w:r>
    </w:p>
    <w:p w14:paraId="1E83AB58" w14:textId="77777777" w:rsidR="00535090" w:rsidRPr="003321D8" w:rsidRDefault="00535090" w:rsidP="00535090">
      <w:pPr>
        <w:pStyle w:val="Paragraph"/>
        <w:ind w:left="432"/>
        <w:rPr>
          <w:rFonts w:cs="Arial"/>
          <w:sz w:val="22"/>
          <w:szCs w:val="22"/>
        </w:rPr>
      </w:pPr>
      <w:r w:rsidRPr="003321D8">
        <w:rPr>
          <w:rFonts w:cs="Arial"/>
          <w:sz w:val="22"/>
          <w:szCs w:val="22"/>
        </w:rPr>
        <w:t>Enclose a copy of the comparator product labelling and literature references employed to support that the drug does not exhibit a narrow therapeutic index for all authorized indications</w:t>
      </w:r>
    </w:p>
    <w:p w14:paraId="3C5107C4" w14:textId="3BD0CF52"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7F148E" w:rsidRPr="003321D8">
        <w:rPr>
          <w:rFonts w:ascii="Arial" w:hAnsi="Arial" w:cs="Arial"/>
          <w:i/>
          <w:iCs/>
          <w:sz w:val="22"/>
          <w:szCs w:val="22"/>
        </w:rPr>
        <w:t>&lt; Enter</w:t>
      </w:r>
      <w:r w:rsidRPr="003321D8">
        <w:rPr>
          <w:rFonts w:ascii="Arial" w:hAnsi="Arial" w:cs="Arial"/>
          <w:i/>
          <w:iCs/>
          <w:sz w:val="22"/>
          <w:szCs w:val="22"/>
        </w:rPr>
        <w:t xml:space="preserve">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0BA3B7E8"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p>
    <w:p w14:paraId="22D3009F" w14:textId="77777777" w:rsidR="00535090" w:rsidRPr="003321D8" w:rsidRDefault="00535090" w:rsidP="00535090">
      <w:pPr>
        <w:rPr>
          <w:rFonts w:ascii="Arial" w:hAnsi="Arial" w:cs="Arial"/>
          <w:sz w:val="22"/>
          <w:szCs w:val="22"/>
        </w:rPr>
      </w:pPr>
    </w:p>
    <w:p w14:paraId="13CB963A" w14:textId="77777777" w:rsidR="00535090" w:rsidRPr="003321D8" w:rsidRDefault="00535090" w:rsidP="00535090">
      <w:pPr>
        <w:pStyle w:val="Heading2"/>
        <w:rPr>
          <w:rFonts w:cs="Arial"/>
          <w:sz w:val="22"/>
        </w:rPr>
      </w:pPr>
      <w:r w:rsidRPr="003321D8">
        <w:rPr>
          <w:rFonts w:cs="Arial"/>
          <w:sz w:val="22"/>
        </w:rPr>
        <w:t>Pharmacokinetic properties of the API</w:t>
      </w:r>
    </w:p>
    <w:p w14:paraId="044EE6F9" w14:textId="77777777" w:rsidR="00535090" w:rsidRPr="003321D8" w:rsidRDefault="00535090" w:rsidP="00535090">
      <w:pPr>
        <w:pStyle w:val="Paragraph"/>
        <w:ind w:left="432"/>
        <w:rPr>
          <w:rFonts w:cs="Arial"/>
          <w:sz w:val="22"/>
          <w:szCs w:val="22"/>
        </w:rPr>
      </w:pPr>
      <w:r w:rsidRPr="003321D8">
        <w:rPr>
          <w:rFonts w:cs="Arial"/>
          <w:sz w:val="22"/>
          <w:szCs w:val="22"/>
        </w:rPr>
        <w:t>Describe the pharmacokinetic properties (PK) of the API, particularly with respect to linearity. Enclose a copy of the literature references employed to document the PK properties (PK linearity or reasons for non-linearity).</w:t>
      </w:r>
    </w:p>
    <w:p w14:paraId="61FF7EE6" w14:textId="70712150"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7F148E" w:rsidRPr="003321D8">
        <w:rPr>
          <w:rFonts w:ascii="Arial" w:hAnsi="Arial" w:cs="Arial"/>
          <w:i/>
          <w:iCs/>
          <w:sz w:val="22"/>
          <w:szCs w:val="22"/>
        </w:rPr>
        <w:t>&lt; Enter</w:t>
      </w:r>
      <w:r w:rsidRPr="003321D8">
        <w:rPr>
          <w:rFonts w:ascii="Arial" w:hAnsi="Arial" w:cs="Arial"/>
          <w:i/>
          <w:iCs/>
          <w:sz w:val="22"/>
          <w:szCs w:val="22"/>
        </w:rPr>
        <w:t xml:space="preserve">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21B43059"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18AF844D" w14:textId="77777777" w:rsidR="00535090" w:rsidRPr="003321D8" w:rsidRDefault="00535090" w:rsidP="00535090">
      <w:pPr>
        <w:rPr>
          <w:rFonts w:ascii="Arial" w:hAnsi="Arial" w:cs="Arial"/>
          <w:sz w:val="22"/>
          <w:szCs w:val="22"/>
        </w:rPr>
      </w:pPr>
    </w:p>
    <w:p w14:paraId="207339C5" w14:textId="77777777" w:rsidR="00535090" w:rsidRPr="003321D8" w:rsidRDefault="00535090" w:rsidP="00535090">
      <w:pPr>
        <w:pStyle w:val="Heading2"/>
        <w:rPr>
          <w:rFonts w:cs="Arial"/>
          <w:sz w:val="22"/>
        </w:rPr>
      </w:pPr>
      <w:r w:rsidRPr="003321D8">
        <w:rPr>
          <w:rFonts w:cs="Arial"/>
          <w:sz w:val="22"/>
        </w:rPr>
        <w:t>Dosage form</w:t>
      </w:r>
    </w:p>
    <w:p w14:paraId="7F7BEC17" w14:textId="77777777" w:rsidR="00535090" w:rsidRPr="003321D8" w:rsidRDefault="00535090" w:rsidP="00535090">
      <w:pPr>
        <w:pStyle w:val="Paragraph"/>
        <w:ind w:left="432"/>
        <w:rPr>
          <w:rFonts w:cs="Arial"/>
          <w:sz w:val="22"/>
          <w:szCs w:val="22"/>
        </w:rPr>
      </w:pPr>
      <w:r w:rsidRPr="003321D8">
        <w:rPr>
          <w:rFonts w:cs="Arial"/>
          <w:sz w:val="22"/>
          <w:szCs w:val="22"/>
        </w:rPr>
        <w:t>Confirm that:</w:t>
      </w:r>
    </w:p>
    <w:p w14:paraId="501D3108" w14:textId="77777777" w:rsidR="00535090" w:rsidRPr="003321D8" w:rsidRDefault="00535090" w:rsidP="00535090">
      <w:pPr>
        <w:pStyle w:val="Bullet"/>
        <w:rPr>
          <w:rFonts w:cs="Arial"/>
          <w:sz w:val="22"/>
          <w:szCs w:val="22"/>
        </w:rPr>
      </w:pPr>
      <w:r w:rsidRPr="003321D8">
        <w:rPr>
          <w:rFonts w:cs="Arial"/>
          <w:sz w:val="22"/>
          <w:szCs w:val="22"/>
        </w:rPr>
        <w:t>the dosage form is an immediate release product for systemic action</w:t>
      </w:r>
    </w:p>
    <w:p w14:paraId="0AEED15B" w14:textId="77777777" w:rsidR="00535090" w:rsidRPr="003321D8" w:rsidRDefault="00535090" w:rsidP="00535090">
      <w:pPr>
        <w:pStyle w:val="Bullet"/>
        <w:rPr>
          <w:rFonts w:cs="Arial"/>
          <w:sz w:val="22"/>
          <w:szCs w:val="22"/>
        </w:rPr>
      </w:pPr>
      <w:r w:rsidRPr="003321D8">
        <w:rPr>
          <w:rFonts w:cs="Arial"/>
          <w:sz w:val="22"/>
          <w:szCs w:val="22"/>
        </w:rPr>
        <w:t>the posology is limited to oral administration</w:t>
      </w:r>
    </w:p>
    <w:p w14:paraId="06E2548C" w14:textId="77777777" w:rsidR="00535090" w:rsidRPr="003321D8" w:rsidRDefault="00535090" w:rsidP="00535090">
      <w:pPr>
        <w:pStyle w:val="Bullet"/>
        <w:rPr>
          <w:rFonts w:cs="Arial"/>
          <w:sz w:val="22"/>
          <w:szCs w:val="22"/>
        </w:rPr>
      </w:pPr>
      <w:r w:rsidRPr="003321D8">
        <w:rPr>
          <w:rFonts w:cs="Arial"/>
          <w:sz w:val="22"/>
          <w:szCs w:val="22"/>
        </w:rPr>
        <w:t>the administration without water is not included in the proposed posology</w:t>
      </w:r>
    </w:p>
    <w:p w14:paraId="33D23316" w14:textId="4E8B42BC"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2"/>
          <w:szCs w:val="22"/>
        </w:rPr>
      </w:pPr>
      <w:r w:rsidRPr="003321D8">
        <w:rPr>
          <w:rFonts w:ascii="Arial" w:hAnsi="Arial" w:cs="Arial"/>
          <w:i/>
          <w:iCs/>
          <w:sz w:val="22"/>
          <w:szCs w:val="22"/>
        </w:rPr>
        <w:t>&lt;</w:t>
      </w:r>
      <w:r w:rsidR="007F148E" w:rsidRPr="003321D8">
        <w:rPr>
          <w:rFonts w:ascii="Arial" w:hAnsi="Arial" w:cs="Arial"/>
          <w:i/>
          <w:iCs/>
          <w:sz w:val="22"/>
          <w:szCs w:val="22"/>
        </w:rPr>
        <w:t>&lt; Enter</w:t>
      </w:r>
      <w:r w:rsidRPr="003321D8">
        <w:rPr>
          <w:rFonts w:ascii="Arial" w:hAnsi="Arial" w:cs="Arial"/>
          <w:i/>
          <w:iCs/>
          <w:sz w:val="22"/>
          <w:szCs w:val="22"/>
        </w:rPr>
        <w:t xml:space="preserve"> information </w:t>
      </w:r>
      <w:r w:rsidR="007F148E" w:rsidRPr="003321D8">
        <w:rPr>
          <w:rFonts w:ascii="Arial" w:hAnsi="Arial" w:cs="Arial"/>
          <w:i/>
          <w:iCs/>
          <w:sz w:val="22"/>
          <w:szCs w:val="22"/>
        </w:rPr>
        <w:t>here &gt;</w:t>
      </w:r>
      <w:r w:rsidRPr="003321D8">
        <w:rPr>
          <w:rFonts w:ascii="Arial" w:hAnsi="Arial" w:cs="Arial"/>
          <w:i/>
          <w:iCs/>
          <w:sz w:val="22"/>
          <w:szCs w:val="22"/>
        </w:rPr>
        <w:t>&gt;</w:t>
      </w:r>
    </w:p>
    <w:p w14:paraId="21FE9D9F"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p>
    <w:p w14:paraId="3FF1B34E" w14:textId="77777777" w:rsidR="00535090" w:rsidRPr="003321D8" w:rsidRDefault="00535090" w:rsidP="00535090">
      <w:pPr>
        <w:pStyle w:val="BodyText3"/>
        <w:spacing w:after="0"/>
        <w:jc w:val="both"/>
        <w:rPr>
          <w:rFonts w:ascii="Arial" w:hAnsi="Arial" w:cs="Arial"/>
          <w:sz w:val="22"/>
          <w:szCs w:val="22"/>
        </w:rPr>
      </w:pPr>
    </w:p>
    <w:p w14:paraId="3678894F" w14:textId="403EDB05"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1.5</w:t>
      </w:r>
      <w:r w:rsidRPr="003321D8">
        <w:rPr>
          <w:rFonts w:ascii="Arial" w:hAnsi="Arial" w:cs="Arial"/>
          <w:bCs/>
          <w:sz w:val="22"/>
          <w:szCs w:val="22"/>
        </w:rPr>
        <w:tab/>
        <w:t xml:space="preserve">COMMENTS FROM REVIEW OF SECTION 1 – </w:t>
      </w:r>
      <w:r w:rsidR="007F148E" w:rsidRPr="003321D8">
        <w:rPr>
          <w:rFonts w:ascii="Arial" w:hAnsi="Arial" w:cs="Arial"/>
          <w:bCs/>
          <w:i/>
          <w:sz w:val="22"/>
          <w:szCs w:val="22"/>
        </w:rPr>
        <w:t>TMDA</w:t>
      </w:r>
      <w:r w:rsidRPr="003321D8">
        <w:rPr>
          <w:rFonts w:ascii="Arial" w:hAnsi="Arial" w:cs="Arial"/>
          <w:bCs/>
          <w:i/>
          <w:sz w:val="22"/>
          <w:szCs w:val="22"/>
        </w:rPr>
        <w:t xml:space="preserve"> USE ONLY</w:t>
      </w:r>
    </w:p>
    <w:p w14:paraId="49386A99" w14:textId="73245A36"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color w:val="FF0000"/>
          <w:sz w:val="22"/>
          <w:szCs w:val="22"/>
        </w:rPr>
      </w:pPr>
    </w:p>
    <w:p w14:paraId="145E53B0"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color w:val="FF0000"/>
          <w:sz w:val="22"/>
          <w:szCs w:val="22"/>
        </w:rPr>
      </w:pPr>
    </w:p>
    <w:p w14:paraId="01BD5431"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color w:val="FF0000"/>
          <w:sz w:val="22"/>
          <w:szCs w:val="22"/>
        </w:rPr>
      </w:pPr>
    </w:p>
    <w:p w14:paraId="575399B1" w14:textId="77777777" w:rsidR="00535090" w:rsidRPr="003321D8" w:rsidRDefault="00535090" w:rsidP="00535090">
      <w:pPr>
        <w:pStyle w:val="BodyText3"/>
        <w:spacing w:after="0"/>
        <w:jc w:val="both"/>
        <w:rPr>
          <w:rFonts w:ascii="Arial" w:hAnsi="Arial" w:cs="Arial"/>
          <w:sz w:val="22"/>
          <w:szCs w:val="22"/>
        </w:rPr>
      </w:pPr>
    </w:p>
    <w:p w14:paraId="3D3BF67E" w14:textId="77777777" w:rsidR="00535090" w:rsidRPr="003321D8" w:rsidRDefault="00535090" w:rsidP="00535090">
      <w:pPr>
        <w:pStyle w:val="Heading1"/>
        <w:rPr>
          <w:sz w:val="22"/>
          <w:szCs w:val="22"/>
        </w:rPr>
      </w:pPr>
      <w:r w:rsidRPr="003321D8">
        <w:rPr>
          <w:sz w:val="22"/>
          <w:szCs w:val="22"/>
        </w:rPr>
        <w:br w:type="page"/>
      </w:r>
      <w:r w:rsidRPr="002F0117">
        <w:rPr>
          <w:sz w:val="24"/>
          <w:szCs w:val="22"/>
        </w:rPr>
        <w:lastRenderedPageBreak/>
        <w:t xml:space="preserve"> Solubility </w:t>
      </w:r>
    </w:p>
    <w:p w14:paraId="406C0C6D" w14:textId="77777777" w:rsidR="00535090" w:rsidRPr="003321D8" w:rsidRDefault="00535090" w:rsidP="00535090">
      <w:pPr>
        <w:pStyle w:val="Heading2"/>
        <w:rPr>
          <w:rFonts w:cs="Arial"/>
          <w:sz w:val="22"/>
        </w:rPr>
      </w:pPr>
      <w:r w:rsidRPr="003321D8">
        <w:rPr>
          <w:rFonts w:cs="Arial"/>
          <w:sz w:val="22"/>
        </w:rPr>
        <w:t>Maximum therapeutic dose of the API</w:t>
      </w:r>
    </w:p>
    <w:p w14:paraId="0C258479" w14:textId="77777777" w:rsidR="00535090" w:rsidRPr="003321D8" w:rsidRDefault="00535090" w:rsidP="00535090">
      <w:pPr>
        <w:pStyle w:val="Paragraph"/>
        <w:ind w:left="432"/>
        <w:rPr>
          <w:rFonts w:cs="Arial"/>
          <w:sz w:val="22"/>
          <w:szCs w:val="22"/>
        </w:rPr>
      </w:pPr>
      <w:r w:rsidRPr="003321D8">
        <w:rPr>
          <w:rFonts w:cs="Arial"/>
          <w:sz w:val="22"/>
          <w:szCs w:val="22"/>
        </w:rPr>
        <w:t>Enclose a copy of the labelling of the comparator product to document the maximum single dose that can be administered in a single administration (e.g. two tablets together).</w:t>
      </w:r>
    </w:p>
    <w:p w14:paraId="1657C564" w14:textId="5D0C8846"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403C3FFB"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626F51EE" w14:textId="77777777" w:rsidR="00535090" w:rsidRPr="003321D8" w:rsidRDefault="00535090" w:rsidP="00535090">
      <w:pPr>
        <w:pStyle w:val="BodyText3"/>
        <w:spacing w:after="0"/>
        <w:jc w:val="both"/>
        <w:rPr>
          <w:rFonts w:ascii="Arial" w:hAnsi="Arial" w:cs="Arial"/>
          <w:sz w:val="22"/>
          <w:szCs w:val="22"/>
        </w:rPr>
      </w:pPr>
    </w:p>
    <w:p w14:paraId="63A6F7D1" w14:textId="77777777" w:rsidR="00535090" w:rsidRPr="003321D8" w:rsidRDefault="00535090" w:rsidP="00535090">
      <w:pPr>
        <w:pStyle w:val="Heading2"/>
        <w:rPr>
          <w:rFonts w:cs="Arial"/>
          <w:sz w:val="22"/>
        </w:rPr>
      </w:pPr>
      <w:r w:rsidRPr="003321D8">
        <w:rPr>
          <w:rFonts w:cs="Arial"/>
          <w:sz w:val="22"/>
        </w:rPr>
        <w:t>Stability of the drug in the physiological pH range</w:t>
      </w:r>
    </w:p>
    <w:p w14:paraId="177DFD65" w14:textId="77777777" w:rsidR="00535090" w:rsidRPr="003321D8" w:rsidRDefault="00535090" w:rsidP="00B13522">
      <w:pPr>
        <w:pStyle w:val="Paragraph"/>
        <w:ind w:left="432"/>
        <w:rPr>
          <w:rFonts w:cs="Arial"/>
          <w:sz w:val="22"/>
          <w:szCs w:val="22"/>
        </w:rPr>
      </w:pPr>
      <w:r w:rsidRPr="003321D8">
        <w:rPr>
          <w:rFonts w:cs="Arial"/>
          <w:sz w:val="22"/>
          <w:szCs w:val="22"/>
        </w:rPr>
        <w:t>Discuss stability of the API in the pH range from 1.2 to 6.8 and in the gastrointestinal tract. Summarize studies conducted to demonstrate adequate stability and identify location of study report(s) in the dossier.</w:t>
      </w:r>
    </w:p>
    <w:p w14:paraId="576ED7D1" w14:textId="77777777" w:rsidR="00535090" w:rsidRPr="003321D8" w:rsidRDefault="00535090" w:rsidP="00B13522">
      <w:pPr>
        <w:pStyle w:val="Paragraph"/>
        <w:ind w:left="432"/>
        <w:rPr>
          <w:rFonts w:cs="Arial"/>
          <w:sz w:val="22"/>
          <w:szCs w:val="22"/>
        </w:rPr>
      </w:pPr>
      <w:r w:rsidRPr="003321D8">
        <w:rPr>
          <w:rFonts w:cs="Arial"/>
          <w:sz w:val="22"/>
          <w:szCs w:val="22"/>
        </w:rPr>
        <w:t>Discuss the ability of the analytical method to distinguish the API from its degradation products.</w:t>
      </w:r>
    </w:p>
    <w:p w14:paraId="525A5BBE" w14:textId="27C7D576"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6F7E7AA9"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6234A226" w14:textId="77777777" w:rsidR="00535090" w:rsidRPr="003321D8" w:rsidRDefault="00535090" w:rsidP="00535090">
      <w:pPr>
        <w:pStyle w:val="Heading2"/>
        <w:numPr>
          <w:ilvl w:val="0"/>
          <w:numId w:val="0"/>
        </w:numPr>
        <w:ind w:left="1008"/>
        <w:rPr>
          <w:rFonts w:cs="Arial"/>
          <w:sz w:val="22"/>
        </w:rPr>
      </w:pPr>
    </w:p>
    <w:p w14:paraId="183D7648" w14:textId="77777777" w:rsidR="00535090" w:rsidRPr="003321D8" w:rsidRDefault="00535090" w:rsidP="00535090">
      <w:pPr>
        <w:pStyle w:val="Heading2"/>
        <w:rPr>
          <w:rFonts w:cs="Arial"/>
          <w:sz w:val="22"/>
        </w:rPr>
      </w:pPr>
      <w:r w:rsidRPr="003321D8">
        <w:rPr>
          <w:rFonts w:cs="Arial"/>
          <w:sz w:val="22"/>
        </w:rPr>
        <w:t>Polymorphism</w:t>
      </w:r>
    </w:p>
    <w:p w14:paraId="08EF5FE8" w14:textId="77777777" w:rsidR="00535090" w:rsidRPr="003321D8" w:rsidRDefault="00535090" w:rsidP="00535090">
      <w:pPr>
        <w:pStyle w:val="Paragraph"/>
        <w:ind w:left="432"/>
        <w:rPr>
          <w:rFonts w:cs="Arial"/>
          <w:sz w:val="22"/>
          <w:szCs w:val="22"/>
        </w:rPr>
      </w:pPr>
      <w:r w:rsidRPr="003321D8">
        <w:rPr>
          <w:rFonts w:cs="Arial"/>
          <w:sz w:val="22"/>
          <w:szCs w:val="22"/>
        </w:rPr>
        <w:t>The existence of polymorphism for the API should be reported here. If the API exists in multiple polymorphic forms, it should be demonstrated that the same polymorphic form is employed in the test and comparator products. If differences exist, high solubility must be demonstrated for both polymorphs.</w:t>
      </w:r>
    </w:p>
    <w:p w14:paraId="623F0026" w14:textId="143E1FD8"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25F5ACD7"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28AC3FFD" w14:textId="77777777" w:rsidR="00535090" w:rsidRPr="003321D8" w:rsidRDefault="00535090" w:rsidP="00535090">
      <w:pPr>
        <w:pStyle w:val="BodyText3"/>
        <w:spacing w:after="0"/>
        <w:jc w:val="both"/>
        <w:rPr>
          <w:rFonts w:ascii="Arial" w:hAnsi="Arial" w:cs="Arial"/>
          <w:sz w:val="22"/>
          <w:szCs w:val="22"/>
        </w:rPr>
      </w:pPr>
    </w:p>
    <w:p w14:paraId="731FA7A5" w14:textId="77777777" w:rsidR="00535090" w:rsidRPr="003321D8" w:rsidRDefault="00535090" w:rsidP="00535090">
      <w:pPr>
        <w:pStyle w:val="Heading2"/>
        <w:rPr>
          <w:rFonts w:cs="Arial"/>
          <w:sz w:val="22"/>
        </w:rPr>
      </w:pPr>
      <w:r w:rsidRPr="003321D8">
        <w:rPr>
          <w:rFonts w:cs="Arial"/>
          <w:sz w:val="22"/>
        </w:rPr>
        <w:t>Method of solubility determination</w:t>
      </w:r>
    </w:p>
    <w:p w14:paraId="206F63DF" w14:textId="77777777" w:rsidR="00535090" w:rsidRPr="003321D8" w:rsidRDefault="00535090" w:rsidP="00535090">
      <w:pPr>
        <w:pStyle w:val="Paragraph"/>
        <w:ind w:left="432"/>
        <w:rPr>
          <w:rFonts w:cs="Arial"/>
          <w:sz w:val="22"/>
          <w:szCs w:val="22"/>
        </w:rPr>
      </w:pPr>
      <w:r w:rsidRPr="003321D8">
        <w:rPr>
          <w:rFonts w:cs="Arial"/>
          <w:sz w:val="22"/>
          <w:szCs w:val="22"/>
        </w:rPr>
        <w:t>Describe method and conditions (e.g., shake flask method at 37±1ºC)</w:t>
      </w:r>
    </w:p>
    <w:p w14:paraId="6C573076" w14:textId="77777777" w:rsidR="00535090" w:rsidRPr="003321D8" w:rsidRDefault="00535090" w:rsidP="00535090">
      <w:pPr>
        <w:pStyle w:val="Paragraph"/>
        <w:ind w:left="432"/>
        <w:rPr>
          <w:rFonts w:cs="Arial"/>
          <w:sz w:val="22"/>
          <w:szCs w:val="22"/>
        </w:rPr>
      </w:pPr>
      <w:r w:rsidRPr="003321D8">
        <w:rPr>
          <w:rFonts w:cs="Arial"/>
          <w:sz w:val="22"/>
          <w:szCs w:val="22"/>
        </w:rPr>
        <w:t>Indicate location of the solubility study protocol.</w:t>
      </w:r>
    </w:p>
    <w:p w14:paraId="67EAFF86" w14:textId="08904B06"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3207D7C8" w14:textId="77777777" w:rsidR="00535090" w:rsidRPr="003321D8" w:rsidRDefault="00535090" w:rsidP="00535090">
      <w:pPr>
        <w:pStyle w:val="BodyText3"/>
        <w:spacing w:after="0"/>
        <w:jc w:val="both"/>
        <w:rPr>
          <w:rFonts w:ascii="Arial" w:hAnsi="Arial" w:cs="Arial"/>
          <w:sz w:val="22"/>
          <w:szCs w:val="22"/>
        </w:rPr>
      </w:pPr>
    </w:p>
    <w:p w14:paraId="71EDD55E" w14:textId="77777777" w:rsidR="00535090" w:rsidRPr="003321D8" w:rsidRDefault="00535090" w:rsidP="00535090">
      <w:pPr>
        <w:pStyle w:val="Heading2"/>
        <w:rPr>
          <w:rFonts w:cs="Arial"/>
          <w:sz w:val="22"/>
        </w:rPr>
      </w:pPr>
      <w:r w:rsidRPr="003321D8">
        <w:rPr>
          <w:rFonts w:cs="Arial"/>
          <w:sz w:val="22"/>
        </w:rPr>
        <w:t>Solubility study dates</w:t>
      </w:r>
    </w:p>
    <w:p w14:paraId="4C1F5C73" w14:textId="77777777" w:rsidR="00535090" w:rsidRPr="003321D8" w:rsidRDefault="00535090" w:rsidP="00535090">
      <w:pPr>
        <w:pStyle w:val="Paragraph"/>
        <w:ind w:left="432"/>
        <w:rPr>
          <w:rFonts w:cs="Arial"/>
          <w:sz w:val="22"/>
          <w:szCs w:val="22"/>
        </w:rPr>
      </w:pPr>
      <w:r w:rsidRPr="003321D8">
        <w:rPr>
          <w:rFonts w:cs="Arial"/>
          <w:sz w:val="22"/>
          <w:szCs w:val="22"/>
        </w:rPr>
        <w:t>Indicate dates of study protocol, study conduct, and study report</w:t>
      </w:r>
    </w:p>
    <w:p w14:paraId="6A2A97CB" w14:textId="516B1DB8"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5F326790" w14:textId="77777777" w:rsidR="00535090" w:rsidRPr="003321D8" w:rsidRDefault="00535090" w:rsidP="00535090">
      <w:pPr>
        <w:pStyle w:val="BodyText3"/>
        <w:rPr>
          <w:rFonts w:ascii="Arial" w:hAnsi="Arial" w:cs="Arial"/>
          <w:sz w:val="22"/>
          <w:szCs w:val="22"/>
        </w:rPr>
      </w:pPr>
    </w:p>
    <w:p w14:paraId="2BBBEFC8" w14:textId="77777777" w:rsidR="00535090" w:rsidRPr="003321D8" w:rsidRDefault="00535090" w:rsidP="00535090">
      <w:pPr>
        <w:pStyle w:val="Heading2"/>
        <w:rPr>
          <w:rFonts w:cs="Arial"/>
          <w:sz w:val="22"/>
        </w:rPr>
      </w:pPr>
      <w:r w:rsidRPr="003321D8">
        <w:rPr>
          <w:rFonts w:cs="Arial"/>
          <w:sz w:val="22"/>
        </w:rPr>
        <w:t>Analytical method validation</w:t>
      </w:r>
    </w:p>
    <w:p w14:paraId="63EA97C8" w14:textId="77777777" w:rsidR="00535090" w:rsidRPr="003321D8" w:rsidRDefault="00535090" w:rsidP="00535090">
      <w:pPr>
        <w:pStyle w:val="Paragraph"/>
        <w:ind w:left="432"/>
        <w:rPr>
          <w:rFonts w:cs="Arial"/>
          <w:sz w:val="22"/>
          <w:szCs w:val="22"/>
        </w:rPr>
      </w:pPr>
      <w:r w:rsidRPr="003321D8">
        <w:rPr>
          <w:rFonts w:cs="Arial"/>
          <w:sz w:val="22"/>
          <w:szCs w:val="22"/>
        </w:rPr>
        <w:t>Summarize the results and indicate location in the documentation.</w:t>
      </w:r>
    </w:p>
    <w:p w14:paraId="39CDC27A" w14:textId="3011ABCC"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lastRenderedPageBreak/>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1B2D59FA" w14:textId="77777777" w:rsidR="00535090" w:rsidRPr="003321D8" w:rsidRDefault="00535090" w:rsidP="00535090">
      <w:pPr>
        <w:rPr>
          <w:rFonts w:ascii="Arial" w:hAnsi="Arial" w:cs="Arial"/>
          <w:sz w:val="22"/>
          <w:szCs w:val="22"/>
          <w:lang w:eastAsia="en-US"/>
        </w:rPr>
      </w:pPr>
    </w:p>
    <w:p w14:paraId="35E18FDB" w14:textId="77777777" w:rsidR="00535090" w:rsidRPr="003321D8" w:rsidRDefault="00535090" w:rsidP="00535090">
      <w:pPr>
        <w:pStyle w:val="Heading2"/>
        <w:rPr>
          <w:rFonts w:cs="Arial"/>
          <w:sz w:val="22"/>
        </w:rPr>
      </w:pPr>
      <w:r w:rsidRPr="003321D8">
        <w:rPr>
          <w:rFonts w:cs="Arial"/>
          <w:sz w:val="22"/>
        </w:rPr>
        <w:t>Results</w:t>
      </w:r>
    </w:p>
    <w:p w14:paraId="29589BB4" w14:textId="77777777" w:rsidR="00535090" w:rsidRPr="003321D8" w:rsidRDefault="00535090" w:rsidP="00535090">
      <w:pPr>
        <w:pStyle w:val="Paragraph"/>
        <w:ind w:left="432"/>
        <w:rPr>
          <w:rFonts w:cs="Arial"/>
          <w:sz w:val="22"/>
          <w:szCs w:val="22"/>
        </w:rPr>
      </w:pPr>
      <w:r w:rsidRPr="003321D8">
        <w:rPr>
          <w:rFonts w:cs="Arial"/>
          <w:sz w:val="22"/>
          <w:szCs w:val="22"/>
        </w:rPr>
        <w:t>Indicate location of the solubility study report.</w:t>
      </w:r>
    </w:p>
    <w:p w14:paraId="638D54E5" w14:textId="30F88D1F" w:rsidR="00535090" w:rsidRPr="003321D8" w:rsidRDefault="00535090" w:rsidP="00B13522">
      <w:pPr>
        <w:pStyle w:val="Paragraph"/>
        <w:ind w:left="432"/>
        <w:rPr>
          <w:rFonts w:cs="Arial"/>
          <w:sz w:val="22"/>
          <w:szCs w:val="22"/>
        </w:rPr>
      </w:pPr>
      <w:r w:rsidRPr="003321D8">
        <w:rPr>
          <w:rFonts w:cs="Arial"/>
          <w:sz w:val="22"/>
          <w:szCs w:val="22"/>
        </w:rPr>
        <w:t>Fill in the following table for the necessary pH values. Add as many rows as necessary to create a solubility – pH profile</w:t>
      </w:r>
    </w:p>
    <w:tbl>
      <w:tblPr>
        <w:tblStyle w:val="TableProfessional"/>
        <w:tblW w:w="10065" w:type="dxa"/>
        <w:jc w:val="center"/>
        <w:tblInd w:w="0" w:type="dxa"/>
        <w:tblLayout w:type="fixed"/>
        <w:tblLook w:val="04A0" w:firstRow="1" w:lastRow="0" w:firstColumn="1" w:lastColumn="0" w:noHBand="0" w:noVBand="1"/>
      </w:tblPr>
      <w:tblGrid>
        <w:gridCol w:w="1701"/>
        <w:gridCol w:w="1552"/>
        <w:gridCol w:w="1559"/>
        <w:gridCol w:w="1992"/>
        <w:gridCol w:w="1276"/>
        <w:gridCol w:w="1985"/>
      </w:tblGrid>
      <w:tr w:rsidR="00535090" w:rsidRPr="003321D8" w14:paraId="42697B5E" w14:textId="77777777" w:rsidTr="003321D8">
        <w:trPr>
          <w:cnfStyle w:val="100000000000" w:firstRow="1" w:lastRow="0" w:firstColumn="0" w:lastColumn="0" w:oddVBand="0" w:evenVBand="0" w:oddHBand="0" w:evenHBand="0" w:firstRowFirstColumn="0" w:firstRowLastColumn="0" w:lastRowFirstColumn="0" w:lastRowLastColumn="0"/>
          <w:jc w:val="center"/>
        </w:trPr>
        <w:tc>
          <w:tcPr>
            <w:tcW w:w="1701" w:type="dxa"/>
            <w:hideMark/>
          </w:tcPr>
          <w:p w14:paraId="3FFEBC4B" w14:textId="77777777" w:rsidR="00535090" w:rsidRPr="003321D8" w:rsidRDefault="00535090" w:rsidP="00494C44">
            <w:pPr>
              <w:pStyle w:val="TableHeading"/>
              <w:rPr>
                <w:rFonts w:cs="Arial"/>
                <w:sz w:val="22"/>
                <w:szCs w:val="22"/>
              </w:rPr>
            </w:pPr>
            <w:r w:rsidRPr="003321D8">
              <w:rPr>
                <w:rFonts w:cs="Arial"/>
                <w:sz w:val="22"/>
                <w:szCs w:val="22"/>
              </w:rPr>
              <w:t>Theoretical pH</w:t>
            </w:r>
          </w:p>
        </w:tc>
        <w:tc>
          <w:tcPr>
            <w:tcW w:w="1552" w:type="dxa"/>
            <w:hideMark/>
          </w:tcPr>
          <w:p w14:paraId="2A8A60B0" w14:textId="77777777" w:rsidR="00535090" w:rsidRPr="003321D8" w:rsidRDefault="00535090" w:rsidP="00494C44">
            <w:pPr>
              <w:pStyle w:val="TableHeading"/>
              <w:rPr>
                <w:rFonts w:cs="Arial"/>
                <w:sz w:val="22"/>
                <w:szCs w:val="22"/>
              </w:rPr>
            </w:pPr>
            <w:r w:rsidRPr="003321D8">
              <w:rPr>
                <w:rFonts w:cs="Arial"/>
                <w:sz w:val="22"/>
                <w:szCs w:val="22"/>
              </w:rPr>
              <w:t>Observed pH</w:t>
            </w:r>
          </w:p>
        </w:tc>
        <w:tc>
          <w:tcPr>
            <w:tcW w:w="1559" w:type="dxa"/>
            <w:hideMark/>
          </w:tcPr>
          <w:p w14:paraId="19AC18CE" w14:textId="77777777" w:rsidR="00535090" w:rsidRPr="003321D8" w:rsidRDefault="00535090" w:rsidP="00494C44">
            <w:pPr>
              <w:pStyle w:val="TableHeading"/>
              <w:rPr>
                <w:rFonts w:cs="Arial"/>
                <w:sz w:val="22"/>
                <w:szCs w:val="22"/>
              </w:rPr>
            </w:pPr>
            <w:r w:rsidRPr="003321D8">
              <w:rPr>
                <w:rFonts w:cs="Arial"/>
                <w:sz w:val="22"/>
                <w:szCs w:val="22"/>
              </w:rPr>
              <w:t>Adjusted pH</w:t>
            </w:r>
          </w:p>
        </w:tc>
        <w:tc>
          <w:tcPr>
            <w:tcW w:w="1992" w:type="dxa"/>
            <w:hideMark/>
          </w:tcPr>
          <w:p w14:paraId="7A405AA5" w14:textId="77777777" w:rsidR="00535090" w:rsidRPr="003321D8" w:rsidRDefault="00535090" w:rsidP="00494C44">
            <w:pPr>
              <w:pStyle w:val="TableHeading"/>
              <w:rPr>
                <w:rFonts w:cs="Arial"/>
                <w:sz w:val="22"/>
                <w:szCs w:val="22"/>
              </w:rPr>
            </w:pPr>
            <w:r w:rsidRPr="003321D8">
              <w:rPr>
                <w:rFonts w:cs="Arial"/>
                <w:sz w:val="22"/>
                <w:szCs w:val="22"/>
              </w:rPr>
              <w:t>Individual concentration at saturation (Cs) values</w:t>
            </w:r>
          </w:p>
        </w:tc>
        <w:tc>
          <w:tcPr>
            <w:tcW w:w="1276" w:type="dxa"/>
            <w:hideMark/>
          </w:tcPr>
          <w:p w14:paraId="11E2548B" w14:textId="77777777" w:rsidR="00535090" w:rsidRPr="003321D8" w:rsidRDefault="00535090" w:rsidP="00494C44">
            <w:pPr>
              <w:pStyle w:val="TableHeading"/>
              <w:rPr>
                <w:rFonts w:cs="Arial"/>
                <w:sz w:val="22"/>
                <w:szCs w:val="22"/>
              </w:rPr>
            </w:pPr>
            <w:r w:rsidRPr="003321D8">
              <w:rPr>
                <w:rFonts w:cs="Arial"/>
                <w:sz w:val="22"/>
                <w:szCs w:val="22"/>
              </w:rPr>
              <w:t xml:space="preserve">Cs (mean and </w:t>
            </w:r>
            <w:proofErr w:type="gramStart"/>
            <w:r w:rsidRPr="003321D8">
              <w:rPr>
                <w:rFonts w:cs="Arial"/>
                <w:sz w:val="22"/>
                <w:szCs w:val="22"/>
              </w:rPr>
              <w:t>CV(</w:t>
            </w:r>
            <w:proofErr w:type="gramEnd"/>
            <w:r w:rsidRPr="003321D8">
              <w:rPr>
                <w:rFonts w:cs="Arial"/>
                <w:sz w:val="22"/>
                <w:szCs w:val="22"/>
              </w:rPr>
              <w:t>%))</w:t>
            </w:r>
          </w:p>
        </w:tc>
        <w:tc>
          <w:tcPr>
            <w:tcW w:w="1985" w:type="dxa"/>
            <w:hideMark/>
          </w:tcPr>
          <w:p w14:paraId="32D221DA" w14:textId="77777777" w:rsidR="00535090" w:rsidRPr="003321D8" w:rsidRDefault="00535090" w:rsidP="00494C44">
            <w:pPr>
              <w:pStyle w:val="TableHeading"/>
              <w:rPr>
                <w:rFonts w:cs="Arial"/>
                <w:sz w:val="22"/>
                <w:szCs w:val="22"/>
              </w:rPr>
            </w:pPr>
            <w:r w:rsidRPr="003321D8">
              <w:rPr>
                <w:rFonts w:cs="Arial"/>
                <w:sz w:val="22"/>
                <w:szCs w:val="22"/>
              </w:rPr>
              <w:t>Amount that can be dissolved in 250 ml</w:t>
            </w:r>
          </w:p>
        </w:tc>
      </w:tr>
      <w:tr w:rsidR="00535090" w:rsidRPr="003321D8" w14:paraId="4752DF57" w14:textId="77777777" w:rsidTr="003321D8">
        <w:trPr>
          <w:cnfStyle w:val="000000100000" w:firstRow="0" w:lastRow="0" w:firstColumn="0" w:lastColumn="0" w:oddVBand="0" w:evenVBand="0" w:oddHBand="1" w:evenHBand="0" w:firstRowFirstColumn="0" w:firstRowLastColumn="0" w:lastRowFirstColumn="0" w:lastRowLastColumn="0"/>
          <w:jc w:val="center"/>
        </w:trPr>
        <w:tc>
          <w:tcPr>
            <w:tcW w:w="1701" w:type="dxa"/>
            <w:hideMark/>
          </w:tcPr>
          <w:p w14:paraId="63AE9073" w14:textId="77777777" w:rsidR="00535090" w:rsidRPr="003321D8" w:rsidRDefault="00535090" w:rsidP="00494C44">
            <w:pPr>
              <w:pStyle w:val="TableBodyLeft"/>
              <w:spacing w:before="60"/>
              <w:rPr>
                <w:rFonts w:cs="Arial"/>
                <w:sz w:val="22"/>
                <w:szCs w:val="22"/>
              </w:rPr>
            </w:pPr>
            <w:r w:rsidRPr="003321D8">
              <w:rPr>
                <w:rFonts w:cs="Arial"/>
                <w:sz w:val="22"/>
                <w:szCs w:val="22"/>
              </w:rPr>
              <w:t>pH 1.2</w:t>
            </w:r>
          </w:p>
        </w:tc>
        <w:tc>
          <w:tcPr>
            <w:tcW w:w="1552" w:type="dxa"/>
            <w:hideMark/>
          </w:tcPr>
          <w:p w14:paraId="3AE87AAC"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03B6EBBC"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1B7E3735"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559" w:type="dxa"/>
            <w:hideMark/>
          </w:tcPr>
          <w:p w14:paraId="5418B0AA"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523E3D61"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38C580FD"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992" w:type="dxa"/>
            <w:hideMark/>
          </w:tcPr>
          <w:p w14:paraId="0BF24015"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679114C2"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43D639FB"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276" w:type="dxa"/>
          </w:tcPr>
          <w:p w14:paraId="0C7B346B" w14:textId="77777777" w:rsidR="00535090" w:rsidRPr="003321D8" w:rsidRDefault="00535090" w:rsidP="00494C44">
            <w:pPr>
              <w:pStyle w:val="TableBodyLeft"/>
              <w:spacing w:before="60"/>
              <w:rPr>
                <w:rFonts w:cs="Arial"/>
                <w:sz w:val="22"/>
                <w:szCs w:val="22"/>
              </w:rPr>
            </w:pPr>
          </w:p>
        </w:tc>
        <w:tc>
          <w:tcPr>
            <w:tcW w:w="1985" w:type="dxa"/>
          </w:tcPr>
          <w:p w14:paraId="6D96A55D" w14:textId="77777777" w:rsidR="00535090" w:rsidRPr="003321D8" w:rsidRDefault="00535090" w:rsidP="00494C44">
            <w:pPr>
              <w:pStyle w:val="TableBodyLeft"/>
              <w:spacing w:before="60"/>
              <w:rPr>
                <w:rFonts w:cs="Arial"/>
                <w:sz w:val="22"/>
                <w:szCs w:val="22"/>
              </w:rPr>
            </w:pPr>
          </w:p>
        </w:tc>
      </w:tr>
      <w:tr w:rsidR="00535090" w:rsidRPr="003321D8" w14:paraId="5C8432FA" w14:textId="77777777" w:rsidTr="003321D8">
        <w:trPr>
          <w:cnfStyle w:val="000000010000" w:firstRow="0" w:lastRow="0" w:firstColumn="0" w:lastColumn="0" w:oddVBand="0" w:evenVBand="0" w:oddHBand="0" w:evenHBand="1" w:firstRowFirstColumn="0" w:firstRowLastColumn="0" w:lastRowFirstColumn="0" w:lastRowLastColumn="0"/>
          <w:jc w:val="center"/>
        </w:trPr>
        <w:tc>
          <w:tcPr>
            <w:tcW w:w="1701" w:type="dxa"/>
            <w:hideMark/>
          </w:tcPr>
          <w:p w14:paraId="2950A1A4" w14:textId="77777777" w:rsidR="00535090" w:rsidRPr="003321D8" w:rsidRDefault="00535090" w:rsidP="00494C44">
            <w:pPr>
              <w:pStyle w:val="TableBodyLeft"/>
              <w:spacing w:before="60"/>
              <w:rPr>
                <w:rFonts w:cs="Arial"/>
                <w:sz w:val="22"/>
                <w:szCs w:val="22"/>
              </w:rPr>
            </w:pPr>
            <w:r w:rsidRPr="003321D8">
              <w:rPr>
                <w:rFonts w:cs="Arial"/>
                <w:sz w:val="22"/>
                <w:szCs w:val="22"/>
              </w:rPr>
              <w:t>pH 4.5</w:t>
            </w:r>
          </w:p>
        </w:tc>
        <w:tc>
          <w:tcPr>
            <w:tcW w:w="1552" w:type="dxa"/>
            <w:hideMark/>
          </w:tcPr>
          <w:p w14:paraId="1555E5B3"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1B59C4B1"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5DDB8AC6"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559" w:type="dxa"/>
            <w:hideMark/>
          </w:tcPr>
          <w:p w14:paraId="4A67AAEA"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0614BCCF"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649C16F5"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992" w:type="dxa"/>
            <w:hideMark/>
          </w:tcPr>
          <w:p w14:paraId="532992F7"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7CF7DF06"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4C33EC74"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276" w:type="dxa"/>
          </w:tcPr>
          <w:p w14:paraId="7F0300F8" w14:textId="77777777" w:rsidR="00535090" w:rsidRPr="003321D8" w:rsidRDefault="00535090" w:rsidP="00494C44">
            <w:pPr>
              <w:pStyle w:val="TableBodyLeft"/>
              <w:spacing w:before="60"/>
              <w:rPr>
                <w:rFonts w:cs="Arial"/>
                <w:sz w:val="22"/>
                <w:szCs w:val="22"/>
              </w:rPr>
            </w:pPr>
          </w:p>
        </w:tc>
        <w:tc>
          <w:tcPr>
            <w:tcW w:w="1985" w:type="dxa"/>
          </w:tcPr>
          <w:p w14:paraId="31491A56" w14:textId="77777777" w:rsidR="00535090" w:rsidRPr="003321D8" w:rsidRDefault="00535090" w:rsidP="00494C44">
            <w:pPr>
              <w:pStyle w:val="TableBodyLeft"/>
              <w:spacing w:before="60"/>
              <w:rPr>
                <w:rFonts w:cs="Arial"/>
                <w:sz w:val="22"/>
                <w:szCs w:val="22"/>
              </w:rPr>
            </w:pPr>
          </w:p>
        </w:tc>
      </w:tr>
      <w:tr w:rsidR="00535090" w:rsidRPr="003321D8" w14:paraId="6AACD500" w14:textId="77777777" w:rsidTr="003321D8">
        <w:trPr>
          <w:cnfStyle w:val="000000100000" w:firstRow="0" w:lastRow="0" w:firstColumn="0" w:lastColumn="0" w:oddVBand="0" w:evenVBand="0" w:oddHBand="1" w:evenHBand="0" w:firstRowFirstColumn="0" w:firstRowLastColumn="0" w:lastRowFirstColumn="0" w:lastRowLastColumn="0"/>
          <w:jc w:val="center"/>
        </w:trPr>
        <w:tc>
          <w:tcPr>
            <w:tcW w:w="1701" w:type="dxa"/>
            <w:hideMark/>
          </w:tcPr>
          <w:p w14:paraId="4DB94E6A" w14:textId="77777777" w:rsidR="00535090" w:rsidRPr="003321D8" w:rsidRDefault="00535090" w:rsidP="00494C44">
            <w:pPr>
              <w:pStyle w:val="TableBodyLeft"/>
              <w:spacing w:before="60"/>
              <w:rPr>
                <w:rFonts w:cs="Arial"/>
                <w:sz w:val="22"/>
                <w:szCs w:val="22"/>
              </w:rPr>
            </w:pPr>
            <w:r w:rsidRPr="003321D8">
              <w:rPr>
                <w:rFonts w:cs="Arial"/>
                <w:sz w:val="22"/>
                <w:szCs w:val="22"/>
              </w:rPr>
              <w:t>pH 6.8</w:t>
            </w:r>
          </w:p>
        </w:tc>
        <w:tc>
          <w:tcPr>
            <w:tcW w:w="1552" w:type="dxa"/>
            <w:hideMark/>
          </w:tcPr>
          <w:p w14:paraId="59021CD6"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41191FE6"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7BE99271"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559" w:type="dxa"/>
            <w:hideMark/>
          </w:tcPr>
          <w:p w14:paraId="4AA3FBBA"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0FFCE005"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732AE44C"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992" w:type="dxa"/>
            <w:hideMark/>
          </w:tcPr>
          <w:p w14:paraId="4F85388F" w14:textId="77777777" w:rsidR="00535090" w:rsidRPr="003321D8" w:rsidRDefault="00535090" w:rsidP="00494C44">
            <w:pPr>
              <w:pStyle w:val="TableBodyLeft"/>
              <w:spacing w:before="60"/>
              <w:rPr>
                <w:rFonts w:cs="Arial"/>
                <w:sz w:val="22"/>
                <w:szCs w:val="22"/>
              </w:rPr>
            </w:pPr>
            <w:r w:rsidRPr="003321D8">
              <w:rPr>
                <w:rFonts w:cs="Arial"/>
                <w:sz w:val="22"/>
                <w:szCs w:val="22"/>
              </w:rPr>
              <w:t>Experiment 1</w:t>
            </w:r>
          </w:p>
          <w:p w14:paraId="44D7B704" w14:textId="77777777" w:rsidR="00535090" w:rsidRPr="003321D8" w:rsidRDefault="00535090" w:rsidP="00494C44">
            <w:pPr>
              <w:pStyle w:val="TableBodyLeft"/>
              <w:spacing w:before="60"/>
              <w:rPr>
                <w:rFonts w:cs="Arial"/>
                <w:sz w:val="22"/>
                <w:szCs w:val="22"/>
              </w:rPr>
            </w:pPr>
            <w:r w:rsidRPr="003321D8">
              <w:rPr>
                <w:rFonts w:cs="Arial"/>
                <w:sz w:val="22"/>
                <w:szCs w:val="22"/>
              </w:rPr>
              <w:t>Experiment 2</w:t>
            </w:r>
          </w:p>
          <w:p w14:paraId="2294F1F7" w14:textId="77777777" w:rsidR="00535090" w:rsidRPr="003321D8" w:rsidRDefault="00535090" w:rsidP="00494C44">
            <w:pPr>
              <w:pStyle w:val="TableBodyLeft"/>
              <w:spacing w:before="60"/>
              <w:rPr>
                <w:rFonts w:cs="Arial"/>
                <w:sz w:val="22"/>
                <w:szCs w:val="22"/>
              </w:rPr>
            </w:pPr>
            <w:r w:rsidRPr="003321D8">
              <w:rPr>
                <w:rFonts w:cs="Arial"/>
                <w:sz w:val="22"/>
                <w:szCs w:val="22"/>
              </w:rPr>
              <w:t>Experiment 3</w:t>
            </w:r>
          </w:p>
        </w:tc>
        <w:tc>
          <w:tcPr>
            <w:tcW w:w="1276" w:type="dxa"/>
          </w:tcPr>
          <w:p w14:paraId="47135E95" w14:textId="77777777" w:rsidR="00535090" w:rsidRPr="003321D8" w:rsidRDefault="00535090" w:rsidP="00494C44">
            <w:pPr>
              <w:pStyle w:val="TableBodyLeft"/>
              <w:spacing w:before="60"/>
              <w:rPr>
                <w:rFonts w:cs="Arial"/>
                <w:sz w:val="22"/>
                <w:szCs w:val="22"/>
              </w:rPr>
            </w:pPr>
          </w:p>
        </w:tc>
        <w:tc>
          <w:tcPr>
            <w:tcW w:w="1985" w:type="dxa"/>
          </w:tcPr>
          <w:p w14:paraId="4D204967" w14:textId="77777777" w:rsidR="00535090" w:rsidRPr="003321D8" w:rsidRDefault="00535090" w:rsidP="00494C44">
            <w:pPr>
              <w:pStyle w:val="TableBodyLeft"/>
              <w:spacing w:before="60"/>
              <w:rPr>
                <w:rFonts w:cs="Arial"/>
                <w:sz w:val="22"/>
                <w:szCs w:val="22"/>
              </w:rPr>
            </w:pPr>
          </w:p>
        </w:tc>
      </w:tr>
    </w:tbl>
    <w:p w14:paraId="7BE09C2A" w14:textId="77777777" w:rsidR="00535090" w:rsidRPr="003321D8" w:rsidRDefault="00535090" w:rsidP="00535090">
      <w:pPr>
        <w:pStyle w:val="BodyText3"/>
        <w:spacing w:before="120"/>
        <w:jc w:val="both"/>
        <w:rPr>
          <w:rFonts w:ascii="Arial" w:hAnsi="Arial" w:cs="Arial"/>
          <w:sz w:val="22"/>
          <w:szCs w:val="22"/>
        </w:rPr>
      </w:pPr>
    </w:p>
    <w:p w14:paraId="72D3FEF3" w14:textId="77777777" w:rsidR="00535090" w:rsidRPr="003321D8" w:rsidRDefault="00535090" w:rsidP="00535090">
      <w:pPr>
        <w:pStyle w:val="Heading2"/>
        <w:rPr>
          <w:rFonts w:cs="Arial"/>
          <w:sz w:val="22"/>
        </w:rPr>
      </w:pPr>
      <w:r w:rsidRPr="003321D8">
        <w:rPr>
          <w:rFonts w:cs="Arial"/>
          <w:sz w:val="22"/>
        </w:rPr>
        <w:t>Plot the solubility – pH profile</w:t>
      </w:r>
    </w:p>
    <w:p w14:paraId="49E8AEAE" w14:textId="77777777" w:rsidR="00535090" w:rsidRPr="003321D8" w:rsidRDefault="00535090" w:rsidP="00535090">
      <w:pPr>
        <w:pStyle w:val="Paragraph"/>
        <w:ind w:left="432"/>
        <w:rPr>
          <w:rFonts w:cs="Arial"/>
          <w:sz w:val="22"/>
          <w:szCs w:val="22"/>
        </w:rPr>
      </w:pPr>
      <w:r w:rsidRPr="003321D8">
        <w:rPr>
          <w:rFonts w:cs="Arial"/>
          <w:sz w:val="22"/>
          <w:szCs w:val="22"/>
        </w:rPr>
        <w:t>Attach the plot of the pH-solubility profile based on the above data</w:t>
      </w:r>
    </w:p>
    <w:p w14:paraId="7E823388" w14:textId="113EA042"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63FFDEF1"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6A18AB2D" w14:textId="77777777" w:rsidR="00535090" w:rsidRPr="003321D8" w:rsidRDefault="00535090" w:rsidP="00535090">
      <w:pPr>
        <w:pStyle w:val="BodyText3"/>
        <w:spacing w:before="120"/>
        <w:rPr>
          <w:rFonts w:ascii="Arial" w:hAnsi="Arial" w:cs="Arial"/>
          <w:sz w:val="22"/>
          <w:szCs w:val="22"/>
        </w:rPr>
      </w:pPr>
    </w:p>
    <w:p w14:paraId="4F6BBF34" w14:textId="2120B25A"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2.9</w:t>
      </w:r>
      <w:r w:rsidRPr="003321D8">
        <w:rPr>
          <w:rFonts w:ascii="Arial" w:hAnsi="Arial" w:cs="Arial"/>
          <w:bCs/>
          <w:sz w:val="22"/>
          <w:szCs w:val="22"/>
        </w:rPr>
        <w:tab/>
        <w:t xml:space="preserve">COMMENTS FROM REVIEW OF SECTION 2 – </w:t>
      </w:r>
      <w:r w:rsidR="00B13522" w:rsidRPr="003321D8">
        <w:rPr>
          <w:rFonts w:ascii="Arial" w:hAnsi="Arial" w:cs="Arial"/>
          <w:bCs/>
          <w:i/>
          <w:sz w:val="22"/>
          <w:szCs w:val="22"/>
        </w:rPr>
        <w:t>TMDA</w:t>
      </w:r>
      <w:r w:rsidRPr="003321D8">
        <w:rPr>
          <w:rFonts w:ascii="Arial" w:hAnsi="Arial" w:cs="Arial"/>
          <w:bCs/>
          <w:i/>
          <w:sz w:val="22"/>
          <w:szCs w:val="22"/>
        </w:rPr>
        <w:t xml:space="preserve"> USE ONLY</w:t>
      </w:r>
    </w:p>
    <w:p w14:paraId="73931045"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
          <w:iCs/>
          <w:sz w:val="22"/>
          <w:szCs w:val="22"/>
        </w:rPr>
      </w:pPr>
    </w:p>
    <w:p w14:paraId="6BE413DC"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27DAD53C"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11333172" w14:textId="77777777" w:rsidR="00535090" w:rsidRPr="003321D8" w:rsidRDefault="00535090" w:rsidP="00535090">
      <w:pPr>
        <w:pStyle w:val="BodyText3"/>
        <w:spacing w:before="120"/>
        <w:rPr>
          <w:rFonts w:ascii="Arial" w:hAnsi="Arial" w:cs="Arial"/>
          <w:sz w:val="22"/>
          <w:szCs w:val="22"/>
        </w:rPr>
      </w:pPr>
    </w:p>
    <w:p w14:paraId="73FCA34D" w14:textId="77777777" w:rsidR="00535090" w:rsidRPr="00C67BF6" w:rsidRDefault="00535090" w:rsidP="00535090">
      <w:pPr>
        <w:pStyle w:val="Heading1"/>
        <w:rPr>
          <w:sz w:val="22"/>
          <w:szCs w:val="22"/>
        </w:rPr>
      </w:pPr>
      <w:r w:rsidRPr="003321D8">
        <w:rPr>
          <w:sz w:val="22"/>
          <w:szCs w:val="22"/>
        </w:rPr>
        <w:br w:type="page"/>
      </w:r>
      <w:r w:rsidRPr="00C67BF6">
        <w:rPr>
          <w:sz w:val="24"/>
          <w:szCs w:val="22"/>
        </w:rPr>
        <w:lastRenderedPageBreak/>
        <w:t>Absorption / Permeability (Completion of this section is not necessary if the absorption/permeability classification of the API(s) is reported in appendix 1 of the PQT/MED document PQT/MED-specific annotations for the ICH M9 Guideline for Biopharmaceutics Classification System (BCS)-based Biowaiver Applications.)</w:t>
      </w:r>
    </w:p>
    <w:p w14:paraId="3E11A65A" w14:textId="77777777" w:rsidR="00535090" w:rsidRPr="003321D8" w:rsidRDefault="00535090" w:rsidP="00535090">
      <w:pPr>
        <w:pStyle w:val="Heading2"/>
        <w:rPr>
          <w:rFonts w:cs="Arial"/>
          <w:sz w:val="22"/>
        </w:rPr>
      </w:pPr>
      <w:r w:rsidRPr="003321D8">
        <w:rPr>
          <w:rFonts w:cs="Arial"/>
          <w:sz w:val="22"/>
        </w:rPr>
        <w:t>Human mass balance studies</w:t>
      </w:r>
    </w:p>
    <w:p w14:paraId="46279B65" w14:textId="77777777" w:rsidR="00535090" w:rsidRPr="003321D8" w:rsidRDefault="00535090" w:rsidP="00535090">
      <w:pPr>
        <w:pStyle w:val="Paragraph"/>
        <w:ind w:left="432"/>
        <w:rPr>
          <w:rFonts w:cs="Arial"/>
          <w:sz w:val="22"/>
          <w:szCs w:val="22"/>
        </w:rPr>
      </w:pPr>
      <w:r w:rsidRPr="003321D8">
        <w:rPr>
          <w:rFonts w:cs="Arial"/>
          <w:sz w:val="22"/>
          <w:szCs w:val="22"/>
        </w:rPr>
        <w:t>Summarize results of studies conducted and indicate location of full study reports in the dossier.</w:t>
      </w:r>
    </w:p>
    <w:p w14:paraId="78813D37" w14:textId="77777777" w:rsidR="00535090" w:rsidRPr="003321D8" w:rsidRDefault="00535090" w:rsidP="00535090">
      <w:pPr>
        <w:pStyle w:val="Paragraph"/>
        <w:ind w:left="432"/>
        <w:rPr>
          <w:rFonts w:cs="Arial"/>
          <w:sz w:val="22"/>
          <w:szCs w:val="22"/>
        </w:rPr>
      </w:pPr>
      <w:r w:rsidRPr="003321D8">
        <w:rPr>
          <w:rFonts w:cs="Arial"/>
          <w:sz w:val="22"/>
          <w:szCs w:val="22"/>
        </w:rPr>
        <w:t>Summarize results of all studies found in the literature.</w:t>
      </w:r>
    </w:p>
    <w:p w14:paraId="11166AC8" w14:textId="77777777" w:rsidR="00535090" w:rsidRPr="003321D8" w:rsidRDefault="00535090" w:rsidP="00535090">
      <w:pPr>
        <w:pStyle w:val="Paragraph"/>
        <w:ind w:left="432"/>
        <w:rPr>
          <w:rFonts w:cs="Arial"/>
          <w:sz w:val="22"/>
          <w:szCs w:val="22"/>
        </w:rPr>
      </w:pPr>
      <w:r w:rsidRPr="003321D8">
        <w:rPr>
          <w:rFonts w:cs="Arial"/>
          <w:sz w:val="22"/>
          <w:szCs w:val="22"/>
        </w:rPr>
        <w:t>Enclose a copy of the references describing human mass balance studies of the API.</w:t>
      </w:r>
    </w:p>
    <w:p w14:paraId="240B419E" w14:textId="324E683B"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5EE0FE66"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788C6B23" w14:textId="77777777" w:rsidR="00535090" w:rsidRPr="003321D8" w:rsidRDefault="00535090" w:rsidP="00535090">
      <w:pPr>
        <w:pStyle w:val="BodyText3"/>
        <w:rPr>
          <w:rFonts w:ascii="Arial" w:hAnsi="Arial" w:cs="Arial"/>
          <w:sz w:val="22"/>
          <w:szCs w:val="22"/>
        </w:rPr>
      </w:pPr>
    </w:p>
    <w:p w14:paraId="3DF726FC" w14:textId="77777777" w:rsidR="00535090" w:rsidRPr="003321D8" w:rsidRDefault="00535090" w:rsidP="00535090">
      <w:pPr>
        <w:pStyle w:val="Heading2"/>
        <w:rPr>
          <w:rFonts w:cs="Arial"/>
          <w:sz w:val="22"/>
        </w:rPr>
      </w:pPr>
      <w:r w:rsidRPr="003321D8">
        <w:rPr>
          <w:rFonts w:cs="Arial"/>
          <w:sz w:val="22"/>
        </w:rPr>
        <w:t>Human absolute bioavailability studies</w:t>
      </w:r>
    </w:p>
    <w:p w14:paraId="4D9F6265" w14:textId="77777777" w:rsidR="00535090" w:rsidRPr="003321D8" w:rsidRDefault="00535090" w:rsidP="00535090">
      <w:pPr>
        <w:pStyle w:val="Paragraph"/>
        <w:ind w:left="432"/>
        <w:rPr>
          <w:rFonts w:cs="Arial"/>
          <w:sz w:val="22"/>
          <w:szCs w:val="22"/>
        </w:rPr>
      </w:pPr>
      <w:r w:rsidRPr="003321D8">
        <w:rPr>
          <w:rFonts w:cs="Arial"/>
          <w:sz w:val="22"/>
          <w:szCs w:val="22"/>
        </w:rPr>
        <w:t>Summarize results of studies conducted and indicate location of full study reports in the dossier.</w:t>
      </w:r>
    </w:p>
    <w:p w14:paraId="768E9627" w14:textId="77777777" w:rsidR="00535090" w:rsidRPr="003321D8" w:rsidRDefault="00535090" w:rsidP="00535090">
      <w:pPr>
        <w:pStyle w:val="Paragraph"/>
        <w:ind w:left="432"/>
        <w:rPr>
          <w:rFonts w:cs="Arial"/>
          <w:sz w:val="22"/>
          <w:szCs w:val="22"/>
        </w:rPr>
      </w:pPr>
      <w:r w:rsidRPr="003321D8">
        <w:rPr>
          <w:rFonts w:cs="Arial"/>
          <w:sz w:val="22"/>
          <w:szCs w:val="22"/>
        </w:rPr>
        <w:t>Summarize results of all studies found in the literature.</w:t>
      </w:r>
    </w:p>
    <w:p w14:paraId="572351B9" w14:textId="77777777" w:rsidR="00535090" w:rsidRPr="003321D8" w:rsidRDefault="00535090" w:rsidP="00535090">
      <w:pPr>
        <w:pStyle w:val="Paragraph"/>
        <w:ind w:left="432"/>
        <w:rPr>
          <w:rFonts w:cs="Arial"/>
          <w:sz w:val="22"/>
          <w:szCs w:val="22"/>
        </w:rPr>
      </w:pPr>
      <w:r w:rsidRPr="003321D8">
        <w:rPr>
          <w:rFonts w:cs="Arial"/>
          <w:sz w:val="22"/>
          <w:szCs w:val="22"/>
        </w:rPr>
        <w:t>Enclose a copy of the references describing human absolute bioavailability of the API.</w:t>
      </w:r>
    </w:p>
    <w:p w14:paraId="01031448" w14:textId="7E50CD2C"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6E2DBB1C"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6B7020C6" w14:textId="77777777" w:rsidR="00535090" w:rsidRPr="003321D8" w:rsidRDefault="00535090" w:rsidP="00535090">
      <w:pPr>
        <w:pStyle w:val="BodyText3"/>
        <w:rPr>
          <w:rFonts w:ascii="Arial" w:hAnsi="Arial" w:cs="Arial"/>
          <w:sz w:val="22"/>
          <w:szCs w:val="22"/>
        </w:rPr>
      </w:pPr>
    </w:p>
    <w:p w14:paraId="47A63E32" w14:textId="77777777" w:rsidR="00535090" w:rsidRPr="003321D8" w:rsidRDefault="00535090" w:rsidP="00535090">
      <w:pPr>
        <w:pStyle w:val="Heading2"/>
        <w:rPr>
          <w:rFonts w:cs="Arial"/>
          <w:sz w:val="22"/>
        </w:rPr>
      </w:pPr>
      <w:r w:rsidRPr="003321D8">
        <w:rPr>
          <w:rFonts w:cs="Arial"/>
          <w:sz w:val="22"/>
        </w:rPr>
        <w:t>In vitro permeability methods (Caco-2 cell studies)</w:t>
      </w:r>
    </w:p>
    <w:p w14:paraId="4FACDE27" w14:textId="77777777" w:rsidR="00535090" w:rsidRPr="003321D8" w:rsidRDefault="00535090" w:rsidP="00535090">
      <w:pPr>
        <w:pStyle w:val="Paragraph"/>
        <w:ind w:left="432"/>
        <w:rPr>
          <w:rFonts w:cs="Arial"/>
          <w:sz w:val="22"/>
          <w:szCs w:val="22"/>
        </w:rPr>
      </w:pPr>
      <w:r w:rsidRPr="003321D8">
        <w:rPr>
          <w:rFonts w:cs="Arial"/>
          <w:sz w:val="22"/>
          <w:szCs w:val="22"/>
        </w:rPr>
        <w:t>Summarize results of studies conducted and indicate location of full study reports in the dossier.</w:t>
      </w:r>
    </w:p>
    <w:p w14:paraId="35D35DC7" w14:textId="77777777" w:rsidR="00535090" w:rsidRPr="003321D8" w:rsidRDefault="00535090" w:rsidP="00535090">
      <w:pPr>
        <w:pStyle w:val="Paragraph"/>
        <w:ind w:left="432"/>
        <w:rPr>
          <w:rFonts w:cs="Arial"/>
          <w:sz w:val="22"/>
          <w:szCs w:val="22"/>
        </w:rPr>
      </w:pPr>
      <w:r w:rsidRPr="003321D8">
        <w:rPr>
          <w:rFonts w:cs="Arial"/>
          <w:sz w:val="22"/>
          <w:szCs w:val="22"/>
        </w:rPr>
        <w:t>Summarize results of all studies found in the literature regarding in vitro permeation across a monolayer of cultured epithelial cells (e.g., Caco-2) with a positive and negative control.</w:t>
      </w:r>
    </w:p>
    <w:p w14:paraId="08C16C72" w14:textId="77777777" w:rsidR="00535090" w:rsidRPr="003321D8" w:rsidRDefault="00535090" w:rsidP="00535090">
      <w:pPr>
        <w:pStyle w:val="Paragraph"/>
        <w:ind w:left="432"/>
        <w:rPr>
          <w:rFonts w:cs="Arial"/>
          <w:sz w:val="22"/>
          <w:szCs w:val="22"/>
        </w:rPr>
      </w:pPr>
      <w:r w:rsidRPr="003321D8">
        <w:rPr>
          <w:rFonts w:cs="Arial"/>
          <w:sz w:val="22"/>
          <w:szCs w:val="22"/>
        </w:rPr>
        <w:t>Enclose a copy of the references.</w:t>
      </w:r>
    </w:p>
    <w:p w14:paraId="7F69FA06" w14:textId="5C1318D4"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49E8BDD1" w14:textId="77777777" w:rsidR="00535090" w:rsidRPr="003321D8" w:rsidRDefault="00535090" w:rsidP="00535090">
      <w:pPr>
        <w:pStyle w:val="BodyText3"/>
        <w:rPr>
          <w:rFonts w:ascii="Arial" w:hAnsi="Arial" w:cs="Arial"/>
          <w:sz w:val="22"/>
          <w:szCs w:val="22"/>
        </w:rPr>
      </w:pPr>
    </w:p>
    <w:p w14:paraId="00C6E687" w14:textId="77777777" w:rsidR="00535090" w:rsidRPr="003321D8" w:rsidRDefault="00535090" w:rsidP="00535090">
      <w:pPr>
        <w:pStyle w:val="Heading2"/>
        <w:rPr>
          <w:rFonts w:cs="Arial"/>
          <w:sz w:val="22"/>
        </w:rPr>
      </w:pPr>
      <w:r w:rsidRPr="003321D8">
        <w:rPr>
          <w:rFonts w:cs="Arial"/>
          <w:sz w:val="22"/>
        </w:rPr>
        <w:t>Supportive studies</w:t>
      </w:r>
    </w:p>
    <w:p w14:paraId="69867639" w14:textId="77777777" w:rsidR="00535090" w:rsidRPr="003321D8" w:rsidRDefault="00535090" w:rsidP="00535090">
      <w:pPr>
        <w:pStyle w:val="Paragraph"/>
        <w:ind w:left="432"/>
        <w:rPr>
          <w:rFonts w:cs="Arial"/>
          <w:sz w:val="22"/>
          <w:szCs w:val="22"/>
        </w:rPr>
      </w:pPr>
      <w:r w:rsidRPr="003321D8">
        <w:rPr>
          <w:rFonts w:cs="Arial"/>
          <w:sz w:val="22"/>
          <w:szCs w:val="22"/>
        </w:rPr>
        <w:t xml:space="preserve">Summarize results of all studies found in the literature regarding in vivo or in situ intestinal perfusion animal models. </w:t>
      </w:r>
    </w:p>
    <w:p w14:paraId="667256DA" w14:textId="77777777" w:rsidR="00535090" w:rsidRPr="003321D8" w:rsidRDefault="00535090" w:rsidP="00535090">
      <w:pPr>
        <w:pStyle w:val="Paragraph"/>
        <w:ind w:left="432"/>
        <w:rPr>
          <w:rFonts w:cs="Arial"/>
          <w:sz w:val="22"/>
          <w:szCs w:val="22"/>
        </w:rPr>
      </w:pPr>
      <w:r w:rsidRPr="003321D8">
        <w:rPr>
          <w:rFonts w:cs="Arial"/>
          <w:sz w:val="22"/>
          <w:szCs w:val="22"/>
        </w:rPr>
        <w:t>Enclose a copy of the references.</w:t>
      </w:r>
    </w:p>
    <w:p w14:paraId="4B7ACEF3" w14:textId="431556F0"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69A8188E" w14:textId="77777777" w:rsidR="00535090" w:rsidRPr="003321D8" w:rsidRDefault="00535090" w:rsidP="00535090">
      <w:pPr>
        <w:pStyle w:val="BodyText3"/>
        <w:rPr>
          <w:rFonts w:ascii="Arial" w:hAnsi="Arial" w:cs="Arial"/>
          <w:sz w:val="22"/>
          <w:szCs w:val="22"/>
        </w:rPr>
      </w:pPr>
    </w:p>
    <w:p w14:paraId="70C2E303" w14:textId="17F9CD9A"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3.5</w:t>
      </w:r>
      <w:r w:rsidRPr="003321D8">
        <w:rPr>
          <w:rFonts w:ascii="Arial" w:hAnsi="Arial" w:cs="Arial"/>
          <w:bCs/>
          <w:sz w:val="22"/>
          <w:szCs w:val="22"/>
        </w:rPr>
        <w:tab/>
        <w:t xml:space="preserve">COMMENTS FROM REVIEW OF SECTION 3 – </w:t>
      </w:r>
      <w:r w:rsidR="00B13522" w:rsidRPr="003321D8">
        <w:rPr>
          <w:rFonts w:ascii="Arial" w:hAnsi="Arial" w:cs="Arial"/>
          <w:bCs/>
          <w:i/>
          <w:sz w:val="22"/>
          <w:szCs w:val="22"/>
        </w:rPr>
        <w:t>TMDA</w:t>
      </w:r>
      <w:r w:rsidRPr="003321D8">
        <w:rPr>
          <w:rFonts w:ascii="Arial" w:hAnsi="Arial" w:cs="Arial"/>
          <w:bCs/>
          <w:i/>
          <w:sz w:val="22"/>
          <w:szCs w:val="22"/>
        </w:rPr>
        <w:t xml:space="preserve"> USE ONLY</w:t>
      </w:r>
    </w:p>
    <w:p w14:paraId="7F8BEBB6"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35DEAE9D"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3ADD7C80" w14:textId="77777777" w:rsidR="00535090" w:rsidRPr="003321D8" w:rsidRDefault="00535090" w:rsidP="00535090">
      <w:pPr>
        <w:pStyle w:val="Heading1"/>
        <w:rPr>
          <w:sz w:val="22"/>
          <w:szCs w:val="22"/>
        </w:rPr>
      </w:pPr>
      <w:r w:rsidRPr="003321D8">
        <w:rPr>
          <w:sz w:val="22"/>
          <w:szCs w:val="22"/>
        </w:rPr>
        <w:br w:type="page"/>
      </w:r>
      <w:r w:rsidRPr="00C67BF6">
        <w:rPr>
          <w:sz w:val="24"/>
          <w:szCs w:val="22"/>
        </w:rPr>
        <w:lastRenderedPageBreak/>
        <w:t>Test product</w:t>
      </w:r>
    </w:p>
    <w:p w14:paraId="5DFE0E91" w14:textId="77777777" w:rsidR="00535090" w:rsidRPr="003321D8" w:rsidRDefault="00535090" w:rsidP="00535090">
      <w:pPr>
        <w:pStyle w:val="Heading2"/>
        <w:rPr>
          <w:rFonts w:cs="Arial"/>
          <w:sz w:val="22"/>
        </w:rPr>
      </w:pPr>
      <w:r w:rsidRPr="003321D8">
        <w:rPr>
          <w:rFonts w:cs="Arial"/>
          <w:sz w:val="22"/>
        </w:rPr>
        <w:t>Tabulation of the composition of the formulation(s) proposed for marketing and those used for comparative dissolution studies</w:t>
      </w:r>
    </w:p>
    <w:p w14:paraId="7681C93B" w14:textId="77777777" w:rsidR="00535090" w:rsidRPr="003321D8" w:rsidRDefault="00535090" w:rsidP="00535090">
      <w:pPr>
        <w:pStyle w:val="Bullet"/>
        <w:rPr>
          <w:rFonts w:cs="Arial"/>
          <w:sz w:val="22"/>
          <w:szCs w:val="22"/>
        </w:rPr>
      </w:pPr>
      <w:r w:rsidRPr="003321D8">
        <w:rPr>
          <w:rFonts w:cs="Arial"/>
          <w:sz w:val="22"/>
          <w:szCs w:val="22"/>
        </w:rPr>
        <w:t xml:space="preserve">State the location of the master formulae in the quality part of the submission. </w:t>
      </w:r>
    </w:p>
    <w:p w14:paraId="6C11E699" w14:textId="77777777" w:rsidR="00535090" w:rsidRPr="003321D8" w:rsidRDefault="00535090" w:rsidP="00535090">
      <w:pPr>
        <w:pStyle w:val="Bullet"/>
        <w:rPr>
          <w:rFonts w:cs="Arial"/>
          <w:sz w:val="22"/>
          <w:szCs w:val="22"/>
        </w:rPr>
      </w:pPr>
      <w:r w:rsidRPr="003321D8">
        <w:rPr>
          <w:rFonts w:cs="Arial"/>
          <w:sz w:val="22"/>
          <w:szCs w:val="22"/>
        </w:rPr>
        <w:t xml:space="preserve">Tabulate the composition of each product strength using the table below. </w:t>
      </w:r>
    </w:p>
    <w:p w14:paraId="05C879B1" w14:textId="77777777" w:rsidR="00535090" w:rsidRPr="003321D8" w:rsidRDefault="00535090" w:rsidP="00535090">
      <w:pPr>
        <w:pStyle w:val="Bullet"/>
        <w:rPr>
          <w:rFonts w:cs="Arial"/>
          <w:sz w:val="22"/>
          <w:szCs w:val="22"/>
        </w:rPr>
      </w:pPr>
      <w:r w:rsidRPr="003321D8">
        <w:rPr>
          <w:rFonts w:cs="Arial"/>
          <w:sz w:val="22"/>
          <w:szCs w:val="22"/>
        </w:rPr>
        <w:t xml:space="preserve">For solid oral dosage forms the table should contain only the ingredients in tablet core or contents of a capsule. A copy of the table should be filled in for the film coating/hard capsule, if any. </w:t>
      </w:r>
    </w:p>
    <w:p w14:paraId="76F12362" w14:textId="77777777" w:rsidR="00535090" w:rsidRPr="003321D8" w:rsidRDefault="00535090" w:rsidP="00535090">
      <w:pPr>
        <w:pStyle w:val="Bullet"/>
        <w:rPr>
          <w:rFonts w:cs="Arial"/>
          <w:sz w:val="22"/>
          <w:szCs w:val="22"/>
        </w:rPr>
      </w:pPr>
      <w:r w:rsidRPr="003321D8">
        <w:rPr>
          <w:rFonts w:cs="Arial"/>
          <w:sz w:val="22"/>
          <w:szCs w:val="22"/>
        </w:rPr>
        <w:t>Biowaiver batches should be at least of pilot scale (10% of production scale or 100,000 capsules or tablets whichever is greater) and manufacturing method should be the same as for production scale.</w:t>
      </w:r>
    </w:p>
    <w:p w14:paraId="186552E4" w14:textId="79E75C8D" w:rsidR="00535090" w:rsidRPr="003321D8" w:rsidRDefault="00535090" w:rsidP="00B13522">
      <w:pPr>
        <w:pStyle w:val="Paragraph"/>
        <w:rPr>
          <w:rFonts w:cs="Arial"/>
          <w:sz w:val="22"/>
          <w:szCs w:val="22"/>
        </w:rPr>
      </w:pPr>
      <w:r w:rsidRPr="003321D8">
        <w:rPr>
          <w:rStyle w:val="StrongEmphasis"/>
          <w:rFonts w:cs="Arial"/>
          <w:sz w:val="22"/>
          <w:szCs w:val="22"/>
          <w:lang w:val="en-GB" w:eastAsia="zh-CN"/>
        </w:rPr>
        <w:t>Please note:</w:t>
      </w:r>
      <w:r w:rsidRPr="003321D8">
        <w:rPr>
          <w:rFonts w:cs="Arial"/>
          <w:sz w:val="22"/>
          <w:szCs w:val="22"/>
        </w:rPr>
        <w:t xml:space="preserve"> If the formulation proposed for marketing and those used for comparative dissolution studies are not identical, copies of this table should be filled in for each formulation with clear identification in which study the respective formulation was used</w:t>
      </w:r>
    </w:p>
    <w:tbl>
      <w:tblPr>
        <w:tblStyle w:val="TableProfessional"/>
        <w:tblW w:w="0" w:type="auto"/>
        <w:jc w:val="center"/>
        <w:tblInd w:w="0" w:type="dxa"/>
        <w:tblLook w:val="04A0" w:firstRow="1" w:lastRow="0" w:firstColumn="1" w:lastColumn="0" w:noHBand="0" w:noVBand="1"/>
      </w:tblPr>
      <w:tblGrid>
        <w:gridCol w:w="4362"/>
        <w:gridCol w:w="1124"/>
        <w:gridCol w:w="1124"/>
        <w:gridCol w:w="1197"/>
        <w:gridCol w:w="1197"/>
      </w:tblGrid>
      <w:tr w:rsidR="00535090" w:rsidRPr="003321D8" w14:paraId="167A83DC" w14:textId="77777777" w:rsidTr="00494C44">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hideMark/>
          </w:tcPr>
          <w:p w14:paraId="0229BE69" w14:textId="77777777" w:rsidR="00535090" w:rsidRPr="003321D8" w:rsidRDefault="00535090" w:rsidP="00494C44">
            <w:pPr>
              <w:pStyle w:val="TableHeading"/>
              <w:jc w:val="center"/>
              <w:rPr>
                <w:rFonts w:cs="Arial"/>
                <w:sz w:val="22"/>
                <w:szCs w:val="22"/>
              </w:rPr>
            </w:pPr>
            <w:r w:rsidRPr="003321D8">
              <w:rPr>
                <w:rFonts w:cs="Arial"/>
                <w:sz w:val="22"/>
                <w:szCs w:val="22"/>
              </w:rPr>
              <w:t>Composition of the batches used for comparative dissolution studies</w:t>
            </w:r>
          </w:p>
        </w:tc>
      </w:tr>
      <w:tr w:rsidR="00535090" w:rsidRPr="003321D8" w14:paraId="4E98BEAD"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362" w:type="dxa"/>
            <w:hideMark/>
          </w:tcPr>
          <w:p w14:paraId="75214DDC"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Batch number</w:t>
            </w:r>
          </w:p>
        </w:tc>
        <w:tc>
          <w:tcPr>
            <w:tcW w:w="4642" w:type="dxa"/>
            <w:gridSpan w:val="4"/>
          </w:tcPr>
          <w:p w14:paraId="19B4F7F2" w14:textId="77777777" w:rsidR="00535090" w:rsidRPr="003321D8" w:rsidRDefault="00535090" w:rsidP="00494C44">
            <w:pPr>
              <w:pStyle w:val="TableBodyLeft"/>
              <w:spacing w:before="60"/>
              <w:ind w:left="142"/>
              <w:rPr>
                <w:rFonts w:cs="Arial"/>
                <w:sz w:val="22"/>
                <w:szCs w:val="22"/>
              </w:rPr>
            </w:pPr>
          </w:p>
        </w:tc>
      </w:tr>
      <w:tr w:rsidR="00535090" w:rsidRPr="003321D8" w14:paraId="7FD638CE"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362" w:type="dxa"/>
            <w:hideMark/>
          </w:tcPr>
          <w:p w14:paraId="54D7E2CA"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Batch size (number of unit doses)</w:t>
            </w:r>
          </w:p>
        </w:tc>
        <w:tc>
          <w:tcPr>
            <w:tcW w:w="4642" w:type="dxa"/>
            <w:gridSpan w:val="4"/>
          </w:tcPr>
          <w:p w14:paraId="79244774" w14:textId="77777777" w:rsidR="00535090" w:rsidRPr="003321D8" w:rsidRDefault="00535090" w:rsidP="00494C44">
            <w:pPr>
              <w:pStyle w:val="TableBodyLeft"/>
              <w:spacing w:before="60"/>
              <w:ind w:left="142"/>
              <w:rPr>
                <w:rFonts w:cs="Arial"/>
                <w:sz w:val="22"/>
                <w:szCs w:val="22"/>
              </w:rPr>
            </w:pPr>
          </w:p>
        </w:tc>
      </w:tr>
      <w:tr w:rsidR="00535090" w:rsidRPr="003321D8" w14:paraId="20EFAD37"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362" w:type="dxa"/>
            <w:hideMark/>
          </w:tcPr>
          <w:p w14:paraId="584E26DA"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Date of manufacture</w:t>
            </w:r>
          </w:p>
        </w:tc>
        <w:tc>
          <w:tcPr>
            <w:tcW w:w="4642" w:type="dxa"/>
            <w:gridSpan w:val="4"/>
          </w:tcPr>
          <w:p w14:paraId="49356850" w14:textId="77777777" w:rsidR="00535090" w:rsidRPr="003321D8" w:rsidRDefault="00535090" w:rsidP="00494C44">
            <w:pPr>
              <w:pStyle w:val="TableBodyLeft"/>
              <w:spacing w:before="60"/>
              <w:ind w:left="142"/>
              <w:rPr>
                <w:rFonts w:cs="Arial"/>
                <w:sz w:val="22"/>
                <w:szCs w:val="22"/>
              </w:rPr>
            </w:pPr>
          </w:p>
        </w:tc>
      </w:tr>
      <w:tr w:rsidR="00535090" w:rsidRPr="003321D8" w14:paraId="722ADC5C"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hideMark/>
          </w:tcPr>
          <w:p w14:paraId="25D4DCE4"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Comments, if any</w:t>
            </w:r>
          </w:p>
        </w:tc>
      </w:tr>
      <w:tr w:rsidR="00535090" w:rsidRPr="003321D8" w14:paraId="00347FF1"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hideMark/>
          </w:tcPr>
          <w:p w14:paraId="7154A4D6"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Comparison of unit dose compositions and of clinical FPP batches</w:t>
            </w:r>
          </w:p>
          <w:p w14:paraId="5744A9D7"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(duplicate this table for each strength, if compositions are different)</w:t>
            </w:r>
          </w:p>
        </w:tc>
      </w:tr>
      <w:tr w:rsidR="00535090" w:rsidRPr="003321D8" w14:paraId="2393CF8D"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362" w:type="dxa"/>
            <w:hideMark/>
          </w:tcPr>
          <w:p w14:paraId="791CE410"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Ingredients (Quality standard)</w:t>
            </w:r>
          </w:p>
        </w:tc>
        <w:tc>
          <w:tcPr>
            <w:tcW w:w="1124" w:type="dxa"/>
            <w:hideMark/>
          </w:tcPr>
          <w:p w14:paraId="64663DC3"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Unit dose (mg)</w:t>
            </w:r>
          </w:p>
        </w:tc>
        <w:tc>
          <w:tcPr>
            <w:tcW w:w="1124" w:type="dxa"/>
            <w:hideMark/>
          </w:tcPr>
          <w:p w14:paraId="415C451F"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Unit dose (%)</w:t>
            </w:r>
          </w:p>
        </w:tc>
        <w:tc>
          <w:tcPr>
            <w:tcW w:w="1197" w:type="dxa"/>
            <w:hideMark/>
          </w:tcPr>
          <w:p w14:paraId="0BD48397"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Biobatch (kg)</w:t>
            </w:r>
          </w:p>
        </w:tc>
        <w:tc>
          <w:tcPr>
            <w:tcW w:w="1197" w:type="dxa"/>
            <w:hideMark/>
          </w:tcPr>
          <w:p w14:paraId="72C8FCB6"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Biobatch (%)</w:t>
            </w:r>
          </w:p>
        </w:tc>
      </w:tr>
      <w:tr w:rsidR="00535090" w:rsidRPr="003321D8" w14:paraId="186AFCA6"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788E0A65" w14:textId="77777777" w:rsidR="00535090" w:rsidRPr="003321D8" w:rsidRDefault="00535090" w:rsidP="00494C44">
            <w:pPr>
              <w:pStyle w:val="TableBodyLeft"/>
              <w:spacing w:before="60"/>
              <w:ind w:left="142"/>
              <w:rPr>
                <w:rFonts w:cs="Arial"/>
                <w:sz w:val="22"/>
                <w:szCs w:val="22"/>
              </w:rPr>
            </w:pPr>
          </w:p>
        </w:tc>
        <w:tc>
          <w:tcPr>
            <w:tcW w:w="1124" w:type="dxa"/>
          </w:tcPr>
          <w:p w14:paraId="7C31AB0A" w14:textId="77777777" w:rsidR="00535090" w:rsidRPr="003321D8" w:rsidRDefault="00535090" w:rsidP="00494C44">
            <w:pPr>
              <w:pStyle w:val="TableBodyLeft"/>
              <w:spacing w:before="60"/>
              <w:ind w:left="142"/>
              <w:rPr>
                <w:rFonts w:cs="Arial"/>
                <w:sz w:val="22"/>
                <w:szCs w:val="22"/>
              </w:rPr>
            </w:pPr>
          </w:p>
        </w:tc>
        <w:tc>
          <w:tcPr>
            <w:tcW w:w="1124" w:type="dxa"/>
          </w:tcPr>
          <w:p w14:paraId="187BA3A2" w14:textId="77777777" w:rsidR="00535090" w:rsidRPr="003321D8" w:rsidRDefault="00535090" w:rsidP="00494C44">
            <w:pPr>
              <w:pStyle w:val="TableBodyLeft"/>
              <w:spacing w:before="60"/>
              <w:ind w:left="142"/>
              <w:rPr>
                <w:rFonts w:cs="Arial"/>
                <w:sz w:val="22"/>
                <w:szCs w:val="22"/>
              </w:rPr>
            </w:pPr>
          </w:p>
        </w:tc>
        <w:tc>
          <w:tcPr>
            <w:tcW w:w="1197" w:type="dxa"/>
          </w:tcPr>
          <w:p w14:paraId="5A414136" w14:textId="77777777" w:rsidR="00535090" w:rsidRPr="003321D8" w:rsidRDefault="00535090" w:rsidP="00494C44">
            <w:pPr>
              <w:pStyle w:val="TableBodyLeft"/>
              <w:spacing w:before="60"/>
              <w:ind w:left="142"/>
              <w:rPr>
                <w:rFonts w:cs="Arial"/>
                <w:sz w:val="22"/>
                <w:szCs w:val="22"/>
              </w:rPr>
            </w:pPr>
          </w:p>
        </w:tc>
        <w:tc>
          <w:tcPr>
            <w:tcW w:w="1197" w:type="dxa"/>
          </w:tcPr>
          <w:p w14:paraId="146F99C6" w14:textId="77777777" w:rsidR="00535090" w:rsidRPr="003321D8" w:rsidRDefault="00535090" w:rsidP="00494C44">
            <w:pPr>
              <w:pStyle w:val="TableBodyLeft"/>
              <w:spacing w:before="60"/>
              <w:ind w:left="142"/>
              <w:rPr>
                <w:rFonts w:cs="Arial"/>
                <w:sz w:val="22"/>
                <w:szCs w:val="22"/>
              </w:rPr>
            </w:pPr>
          </w:p>
        </w:tc>
      </w:tr>
      <w:tr w:rsidR="00535090" w:rsidRPr="003321D8" w14:paraId="31CBF765"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5B6B3D3A" w14:textId="77777777" w:rsidR="00535090" w:rsidRPr="003321D8" w:rsidRDefault="00535090" w:rsidP="00494C44">
            <w:pPr>
              <w:pStyle w:val="TableBodyLeft"/>
              <w:spacing w:before="60"/>
              <w:ind w:left="142"/>
              <w:rPr>
                <w:rFonts w:cs="Arial"/>
                <w:sz w:val="22"/>
                <w:szCs w:val="22"/>
              </w:rPr>
            </w:pPr>
          </w:p>
        </w:tc>
        <w:tc>
          <w:tcPr>
            <w:tcW w:w="1124" w:type="dxa"/>
          </w:tcPr>
          <w:p w14:paraId="3C18BA81" w14:textId="77777777" w:rsidR="00535090" w:rsidRPr="003321D8" w:rsidRDefault="00535090" w:rsidP="00494C44">
            <w:pPr>
              <w:pStyle w:val="TableBodyLeft"/>
              <w:spacing w:before="60"/>
              <w:ind w:left="142"/>
              <w:rPr>
                <w:rFonts w:cs="Arial"/>
                <w:sz w:val="22"/>
                <w:szCs w:val="22"/>
              </w:rPr>
            </w:pPr>
          </w:p>
        </w:tc>
        <w:tc>
          <w:tcPr>
            <w:tcW w:w="1124" w:type="dxa"/>
          </w:tcPr>
          <w:p w14:paraId="1BB7B7F0" w14:textId="77777777" w:rsidR="00535090" w:rsidRPr="003321D8" w:rsidRDefault="00535090" w:rsidP="00494C44">
            <w:pPr>
              <w:pStyle w:val="TableBodyLeft"/>
              <w:spacing w:before="60"/>
              <w:ind w:left="142"/>
              <w:rPr>
                <w:rFonts w:cs="Arial"/>
                <w:sz w:val="22"/>
                <w:szCs w:val="22"/>
              </w:rPr>
            </w:pPr>
          </w:p>
        </w:tc>
        <w:tc>
          <w:tcPr>
            <w:tcW w:w="1197" w:type="dxa"/>
          </w:tcPr>
          <w:p w14:paraId="72183A31" w14:textId="77777777" w:rsidR="00535090" w:rsidRPr="003321D8" w:rsidRDefault="00535090" w:rsidP="00494C44">
            <w:pPr>
              <w:pStyle w:val="TableBodyLeft"/>
              <w:spacing w:before="60"/>
              <w:ind w:left="142"/>
              <w:rPr>
                <w:rFonts w:cs="Arial"/>
                <w:sz w:val="22"/>
                <w:szCs w:val="22"/>
              </w:rPr>
            </w:pPr>
          </w:p>
        </w:tc>
        <w:tc>
          <w:tcPr>
            <w:tcW w:w="1197" w:type="dxa"/>
          </w:tcPr>
          <w:p w14:paraId="267D58FF" w14:textId="77777777" w:rsidR="00535090" w:rsidRPr="003321D8" w:rsidRDefault="00535090" w:rsidP="00494C44">
            <w:pPr>
              <w:pStyle w:val="TableBodyLeft"/>
              <w:spacing w:before="60"/>
              <w:ind w:left="142"/>
              <w:rPr>
                <w:rFonts w:cs="Arial"/>
                <w:sz w:val="22"/>
                <w:szCs w:val="22"/>
              </w:rPr>
            </w:pPr>
          </w:p>
        </w:tc>
      </w:tr>
      <w:tr w:rsidR="00535090" w:rsidRPr="003321D8" w14:paraId="53D62925"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78DE9F7A" w14:textId="77777777" w:rsidR="00535090" w:rsidRPr="003321D8" w:rsidRDefault="00535090" w:rsidP="00494C44">
            <w:pPr>
              <w:pStyle w:val="TableBodyLeft"/>
              <w:spacing w:before="60"/>
              <w:ind w:left="142"/>
              <w:rPr>
                <w:rFonts w:cs="Arial"/>
                <w:sz w:val="22"/>
                <w:szCs w:val="22"/>
              </w:rPr>
            </w:pPr>
          </w:p>
        </w:tc>
        <w:tc>
          <w:tcPr>
            <w:tcW w:w="1124" w:type="dxa"/>
          </w:tcPr>
          <w:p w14:paraId="0F98F798" w14:textId="77777777" w:rsidR="00535090" w:rsidRPr="003321D8" w:rsidRDefault="00535090" w:rsidP="00494C44">
            <w:pPr>
              <w:pStyle w:val="TableBodyLeft"/>
              <w:spacing w:before="60"/>
              <w:ind w:left="142"/>
              <w:rPr>
                <w:rFonts w:cs="Arial"/>
                <w:sz w:val="22"/>
                <w:szCs w:val="22"/>
              </w:rPr>
            </w:pPr>
          </w:p>
        </w:tc>
        <w:tc>
          <w:tcPr>
            <w:tcW w:w="1124" w:type="dxa"/>
          </w:tcPr>
          <w:p w14:paraId="7A5F47D3" w14:textId="77777777" w:rsidR="00535090" w:rsidRPr="003321D8" w:rsidRDefault="00535090" w:rsidP="00494C44">
            <w:pPr>
              <w:pStyle w:val="TableBodyLeft"/>
              <w:spacing w:before="60"/>
              <w:ind w:left="142"/>
              <w:rPr>
                <w:rFonts w:cs="Arial"/>
                <w:sz w:val="22"/>
                <w:szCs w:val="22"/>
              </w:rPr>
            </w:pPr>
          </w:p>
        </w:tc>
        <w:tc>
          <w:tcPr>
            <w:tcW w:w="1197" w:type="dxa"/>
          </w:tcPr>
          <w:p w14:paraId="3453600A" w14:textId="77777777" w:rsidR="00535090" w:rsidRPr="003321D8" w:rsidRDefault="00535090" w:rsidP="00494C44">
            <w:pPr>
              <w:pStyle w:val="TableBodyLeft"/>
              <w:spacing w:before="60"/>
              <w:ind w:left="142"/>
              <w:rPr>
                <w:rFonts w:cs="Arial"/>
                <w:sz w:val="22"/>
                <w:szCs w:val="22"/>
              </w:rPr>
            </w:pPr>
          </w:p>
        </w:tc>
        <w:tc>
          <w:tcPr>
            <w:tcW w:w="1197" w:type="dxa"/>
          </w:tcPr>
          <w:p w14:paraId="7D98392B" w14:textId="77777777" w:rsidR="00535090" w:rsidRPr="003321D8" w:rsidRDefault="00535090" w:rsidP="00494C44">
            <w:pPr>
              <w:pStyle w:val="TableBodyLeft"/>
              <w:spacing w:before="60"/>
              <w:ind w:left="142"/>
              <w:rPr>
                <w:rFonts w:cs="Arial"/>
                <w:sz w:val="22"/>
                <w:szCs w:val="22"/>
              </w:rPr>
            </w:pPr>
          </w:p>
        </w:tc>
      </w:tr>
      <w:tr w:rsidR="00535090" w:rsidRPr="003321D8" w14:paraId="23370D74"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59F55A77" w14:textId="77777777" w:rsidR="00535090" w:rsidRPr="003321D8" w:rsidRDefault="00535090" w:rsidP="00494C44">
            <w:pPr>
              <w:pStyle w:val="TableBodyLeft"/>
              <w:spacing w:before="60"/>
              <w:ind w:left="142"/>
              <w:rPr>
                <w:rFonts w:cs="Arial"/>
                <w:sz w:val="22"/>
                <w:szCs w:val="22"/>
              </w:rPr>
            </w:pPr>
          </w:p>
        </w:tc>
        <w:tc>
          <w:tcPr>
            <w:tcW w:w="1124" w:type="dxa"/>
          </w:tcPr>
          <w:p w14:paraId="349C61E5" w14:textId="77777777" w:rsidR="00535090" w:rsidRPr="003321D8" w:rsidRDefault="00535090" w:rsidP="00494C44">
            <w:pPr>
              <w:pStyle w:val="TableBodyLeft"/>
              <w:spacing w:before="60"/>
              <w:ind w:left="142"/>
              <w:rPr>
                <w:rFonts w:cs="Arial"/>
                <w:sz w:val="22"/>
                <w:szCs w:val="22"/>
              </w:rPr>
            </w:pPr>
          </w:p>
        </w:tc>
        <w:tc>
          <w:tcPr>
            <w:tcW w:w="1124" w:type="dxa"/>
          </w:tcPr>
          <w:p w14:paraId="6E645FC9" w14:textId="77777777" w:rsidR="00535090" w:rsidRPr="003321D8" w:rsidRDefault="00535090" w:rsidP="00494C44">
            <w:pPr>
              <w:pStyle w:val="TableBodyLeft"/>
              <w:spacing w:before="60"/>
              <w:ind w:left="142"/>
              <w:rPr>
                <w:rFonts w:cs="Arial"/>
                <w:sz w:val="22"/>
                <w:szCs w:val="22"/>
              </w:rPr>
            </w:pPr>
          </w:p>
        </w:tc>
        <w:tc>
          <w:tcPr>
            <w:tcW w:w="1197" w:type="dxa"/>
          </w:tcPr>
          <w:p w14:paraId="1BBB9ACE" w14:textId="77777777" w:rsidR="00535090" w:rsidRPr="003321D8" w:rsidRDefault="00535090" w:rsidP="00494C44">
            <w:pPr>
              <w:pStyle w:val="TableBodyLeft"/>
              <w:spacing w:before="60"/>
              <w:ind w:left="142"/>
              <w:rPr>
                <w:rFonts w:cs="Arial"/>
                <w:sz w:val="22"/>
                <w:szCs w:val="22"/>
              </w:rPr>
            </w:pPr>
          </w:p>
        </w:tc>
        <w:tc>
          <w:tcPr>
            <w:tcW w:w="1197" w:type="dxa"/>
          </w:tcPr>
          <w:p w14:paraId="072EA330" w14:textId="77777777" w:rsidR="00535090" w:rsidRPr="003321D8" w:rsidRDefault="00535090" w:rsidP="00494C44">
            <w:pPr>
              <w:pStyle w:val="TableBodyLeft"/>
              <w:spacing w:before="60"/>
              <w:ind w:left="142"/>
              <w:rPr>
                <w:rFonts w:cs="Arial"/>
                <w:sz w:val="22"/>
                <w:szCs w:val="22"/>
              </w:rPr>
            </w:pPr>
          </w:p>
        </w:tc>
      </w:tr>
      <w:tr w:rsidR="00535090" w:rsidRPr="003321D8" w14:paraId="7F166E53"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120BEAA5" w14:textId="77777777" w:rsidR="00535090" w:rsidRPr="003321D8" w:rsidRDefault="00535090" w:rsidP="00494C44">
            <w:pPr>
              <w:pStyle w:val="TableBodyLeft"/>
              <w:spacing w:before="60"/>
              <w:ind w:left="142"/>
              <w:rPr>
                <w:rFonts w:cs="Arial"/>
                <w:sz w:val="22"/>
                <w:szCs w:val="22"/>
              </w:rPr>
            </w:pPr>
          </w:p>
        </w:tc>
        <w:tc>
          <w:tcPr>
            <w:tcW w:w="1124" w:type="dxa"/>
          </w:tcPr>
          <w:p w14:paraId="6E3564B3" w14:textId="77777777" w:rsidR="00535090" w:rsidRPr="003321D8" w:rsidRDefault="00535090" w:rsidP="00494C44">
            <w:pPr>
              <w:pStyle w:val="TableBodyLeft"/>
              <w:spacing w:before="60"/>
              <w:ind w:left="142"/>
              <w:rPr>
                <w:rFonts w:cs="Arial"/>
                <w:sz w:val="22"/>
                <w:szCs w:val="22"/>
              </w:rPr>
            </w:pPr>
          </w:p>
        </w:tc>
        <w:tc>
          <w:tcPr>
            <w:tcW w:w="1124" w:type="dxa"/>
          </w:tcPr>
          <w:p w14:paraId="1165200A" w14:textId="77777777" w:rsidR="00535090" w:rsidRPr="003321D8" w:rsidRDefault="00535090" w:rsidP="00494C44">
            <w:pPr>
              <w:pStyle w:val="TableBodyLeft"/>
              <w:spacing w:before="60"/>
              <w:ind w:left="142"/>
              <w:rPr>
                <w:rFonts w:cs="Arial"/>
                <w:sz w:val="22"/>
                <w:szCs w:val="22"/>
              </w:rPr>
            </w:pPr>
          </w:p>
        </w:tc>
        <w:tc>
          <w:tcPr>
            <w:tcW w:w="1197" w:type="dxa"/>
          </w:tcPr>
          <w:p w14:paraId="6F8AE098" w14:textId="77777777" w:rsidR="00535090" w:rsidRPr="003321D8" w:rsidRDefault="00535090" w:rsidP="00494C44">
            <w:pPr>
              <w:pStyle w:val="TableBodyLeft"/>
              <w:spacing w:before="60"/>
              <w:ind w:left="142"/>
              <w:rPr>
                <w:rFonts w:cs="Arial"/>
                <w:sz w:val="22"/>
                <w:szCs w:val="22"/>
              </w:rPr>
            </w:pPr>
          </w:p>
        </w:tc>
        <w:tc>
          <w:tcPr>
            <w:tcW w:w="1197" w:type="dxa"/>
          </w:tcPr>
          <w:p w14:paraId="3DD71391" w14:textId="77777777" w:rsidR="00535090" w:rsidRPr="003321D8" w:rsidRDefault="00535090" w:rsidP="00494C44">
            <w:pPr>
              <w:pStyle w:val="TableBodyLeft"/>
              <w:spacing w:before="60"/>
              <w:ind w:left="142"/>
              <w:rPr>
                <w:rFonts w:cs="Arial"/>
                <w:sz w:val="22"/>
                <w:szCs w:val="22"/>
              </w:rPr>
            </w:pPr>
          </w:p>
        </w:tc>
      </w:tr>
      <w:tr w:rsidR="00535090" w:rsidRPr="003321D8" w14:paraId="1B77613C"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362" w:type="dxa"/>
            <w:hideMark/>
          </w:tcPr>
          <w:p w14:paraId="1A935F64"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Equivalence of the compositions or justified differences</w:t>
            </w:r>
          </w:p>
        </w:tc>
        <w:tc>
          <w:tcPr>
            <w:tcW w:w="4642" w:type="dxa"/>
            <w:gridSpan w:val="4"/>
          </w:tcPr>
          <w:p w14:paraId="22BF2EE9" w14:textId="77777777" w:rsidR="00535090" w:rsidRPr="003321D8" w:rsidRDefault="00535090" w:rsidP="00494C44">
            <w:pPr>
              <w:pStyle w:val="TableBodyLeft"/>
              <w:spacing w:before="60"/>
              <w:ind w:left="142"/>
              <w:rPr>
                <w:rFonts w:cs="Arial"/>
                <w:sz w:val="22"/>
                <w:szCs w:val="22"/>
              </w:rPr>
            </w:pPr>
          </w:p>
        </w:tc>
      </w:tr>
    </w:tbl>
    <w:p w14:paraId="4DDA044D" w14:textId="77777777" w:rsidR="00535090" w:rsidRPr="003321D8" w:rsidRDefault="00535090" w:rsidP="00535090">
      <w:pPr>
        <w:pStyle w:val="BodyText3"/>
        <w:jc w:val="both"/>
        <w:rPr>
          <w:rFonts w:ascii="Arial" w:hAnsi="Arial" w:cs="Arial"/>
          <w:sz w:val="22"/>
          <w:szCs w:val="22"/>
        </w:rPr>
      </w:pPr>
    </w:p>
    <w:p w14:paraId="3FE3DF14" w14:textId="77777777" w:rsidR="00535090" w:rsidRPr="003321D8" w:rsidRDefault="00535090" w:rsidP="00535090">
      <w:pPr>
        <w:pStyle w:val="Heading2"/>
        <w:rPr>
          <w:rFonts w:cs="Arial"/>
          <w:sz w:val="22"/>
        </w:rPr>
      </w:pPr>
      <w:r w:rsidRPr="003321D8">
        <w:rPr>
          <w:rFonts w:cs="Arial"/>
          <w:sz w:val="22"/>
        </w:rPr>
        <w:t xml:space="preserve">Potency (measured content) of test product as a percentage of label claim as per validated assay method </w:t>
      </w:r>
    </w:p>
    <w:p w14:paraId="23F1EBB1" w14:textId="26F008ED" w:rsidR="00535090" w:rsidRPr="003321D8" w:rsidRDefault="00535090" w:rsidP="00535090">
      <w:pPr>
        <w:pStyle w:val="Paragraph"/>
        <w:ind w:left="432"/>
        <w:rPr>
          <w:rFonts w:cs="Arial"/>
          <w:sz w:val="22"/>
          <w:szCs w:val="22"/>
        </w:rPr>
      </w:pPr>
      <w:r w:rsidRPr="003321D8">
        <w:rPr>
          <w:rFonts w:cs="Arial"/>
          <w:sz w:val="22"/>
          <w:szCs w:val="22"/>
        </w:rPr>
        <w:t xml:space="preserve">This information should be cross-referenced to the location of the </w:t>
      </w:r>
      <w:r w:rsidR="00CE362B" w:rsidRPr="003321D8">
        <w:rPr>
          <w:rFonts w:cs="Arial"/>
          <w:sz w:val="22"/>
          <w:szCs w:val="22"/>
        </w:rPr>
        <w:t>c</w:t>
      </w:r>
      <w:r w:rsidRPr="003321D8">
        <w:rPr>
          <w:rFonts w:cs="Arial"/>
          <w:sz w:val="22"/>
          <w:szCs w:val="22"/>
        </w:rPr>
        <w:t xml:space="preserve">ertificate of </w:t>
      </w:r>
      <w:r w:rsidR="00CE362B" w:rsidRPr="003321D8">
        <w:rPr>
          <w:rFonts w:cs="Arial"/>
          <w:sz w:val="22"/>
          <w:szCs w:val="22"/>
        </w:rPr>
        <w:t>a</w:t>
      </w:r>
      <w:r w:rsidRPr="003321D8">
        <w:rPr>
          <w:rFonts w:cs="Arial"/>
          <w:sz w:val="22"/>
          <w:szCs w:val="22"/>
        </w:rPr>
        <w:t>nalysis in this biowaiver submission</w:t>
      </w:r>
      <w:r w:rsidR="0038710E">
        <w:rPr>
          <w:rFonts w:cs="Arial"/>
          <w:sz w:val="22"/>
          <w:szCs w:val="22"/>
        </w:rPr>
        <w:t xml:space="preserve">. </w:t>
      </w:r>
    </w:p>
    <w:p w14:paraId="12EBAE95" w14:textId="51F9269A"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76955654"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5A1DCA4D" w14:textId="77777777" w:rsidR="00535090" w:rsidRPr="003321D8" w:rsidRDefault="00535090" w:rsidP="00535090">
      <w:pPr>
        <w:pStyle w:val="BodyText3"/>
        <w:rPr>
          <w:rFonts w:ascii="Arial" w:hAnsi="Arial" w:cs="Arial"/>
          <w:iCs/>
          <w:sz w:val="22"/>
          <w:szCs w:val="22"/>
        </w:rPr>
      </w:pPr>
    </w:p>
    <w:p w14:paraId="43E6DA7E" w14:textId="3B721416"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4.3</w:t>
      </w:r>
      <w:r w:rsidRPr="003321D8">
        <w:rPr>
          <w:rFonts w:ascii="Arial" w:hAnsi="Arial" w:cs="Arial"/>
          <w:bCs/>
          <w:sz w:val="22"/>
          <w:szCs w:val="22"/>
        </w:rPr>
        <w:tab/>
        <w:t xml:space="preserve">COMMENTS FROM REVIEW OF SECTION 4 – </w:t>
      </w:r>
      <w:r w:rsidR="00B13522" w:rsidRPr="003321D8">
        <w:rPr>
          <w:rFonts w:ascii="Arial" w:hAnsi="Arial" w:cs="Arial"/>
          <w:bCs/>
          <w:i/>
          <w:sz w:val="22"/>
          <w:szCs w:val="22"/>
        </w:rPr>
        <w:t>TMDA</w:t>
      </w:r>
      <w:r w:rsidRPr="003321D8">
        <w:rPr>
          <w:rFonts w:ascii="Arial" w:hAnsi="Arial" w:cs="Arial"/>
          <w:bCs/>
          <w:i/>
          <w:sz w:val="22"/>
          <w:szCs w:val="22"/>
        </w:rPr>
        <w:t xml:space="preserve"> USE ONLY</w:t>
      </w:r>
    </w:p>
    <w:p w14:paraId="0A58EA8B"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102A9703"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4CF010A0" w14:textId="77777777" w:rsidR="00535090" w:rsidRPr="003321D8" w:rsidRDefault="00535090" w:rsidP="00535090">
      <w:pPr>
        <w:pStyle w:val="Heading1"/>
        <w:rPr>
          <w:sz w:val="22"/>
          <w:szCs w:val="22"/>
        </w:rPr>
      </w:pPr>
      <w:r w:rsidRPr="003321D8">
        <w:rPr>
          <w:sz w:val="22"/>
          <w:szCs w:val="22"/>
        </w:rPr>
        <w:br w:type="page"/>
      </w:r>
      <w:r w:rsidRPr="00C67BF6">
        <w:rPr>
          <w:sz w:val="24"/>
          <w:szCs w:val="22"/>
        </w:rPr>
        <w:lastRenderedPageBreak/>
        <w:t>Comparator product</w:t>
      </w:r>
    </w:p>
    <w:p w14:paraId="30BAAF5B" w14:textId="77777777" w:rsidR="00535090" w:rsidRPr="003321D8" w:rsidRDefault="00535090" w:rsidP="00535090">
      <w:pPr>
        <w:pStyle w:val="Heading2"/>
        <w:rPr>
          <w:rFonts w:cs="Arial"/>
          <w:sz w:val="22"/>
        </w:rPr>
      </w:pPr>
      <w:r w:rsidRPr="003321D8">
        <w:rPr>
          <w:rFonts w:cs="Arial"/>
          <w:sz w:val="22"/>
        </w:rPr>
        <w:t xml:space="preserve">Comparator product </w:t>
      </w:r>
    </w:p>
    <w:p w14:paraId="04E5F8C0" w14:textId="77777777" w:rsidR="00535090" w:rsidRPr="003321D8" w:rsidRDefault="00535090" w:rsidP="00535090">
      <w:pPr>
        <w:pStyle w:val="Paragraph"/>
        <w:ind w:left="432"/>
        <w:rPr>
          <w:rFonts w:cs="Arial"/>
          <w:sz w:val="22"/>
          <w:szCs w:val="22"/>
        </w:rPr>
      </w:pPr>
      <w:r w:rsidRPr="003321D8">
        <w:rPr>
          <w:rFonts w:cs="Arial"/>
          <w:sz w:val="22"/>
          <w:szCs w:val="22"/>
        </w:rPr>
        <w:t>Indicate location in the documentation of the following documents that should be enclosed:</w:t>
      </w:r>
    </w:p>
    <w:p w14:paraId="05848431" w14:textId="77777777" w:rsidR="00535090" w:rsidRPr="003321D8" w:rsidRDefault="00535090" w:rsidP="00535090">
      <w:pPr>
        <w:pStyle w:val="Paragraph"/>
        <w:ind w:left="432"/>
        <w:rPr>
          <w:rFonts w:cs="Arial"/>
          <w:sz w:val="22"/>
          <w:szCs w:val="22"/>
        </w:rPr>
      </w:pPr>
      <w:r w:rsidRPr="003321D8">
        <w:rPr>
          <w:rFonts w:cs="Arial"/>
          <w:sz w:val="22"/>
          <w:szCs w:val="22"/>
        </w:rPr>
        <w:t xml:space="preserve">A copy of product labelling (summary of product characteristics), as authorized in country of purchase, and translation into English, if appropriate. </w:t>
      </w:r>
    </w:p>
    <w:p w14:paraId="47D0063F" w14:textId="77777777" w:rsidR="00535090" w:rsidRPr="003321D8" w:rsidRDefault="00535090" w:rsidP="00535090">
      <w:pPr>
        <w:pStyle w:val="Paragraph"/>
        <w:ind w:left="432"/>
        <w:rPr>
          <w:rFonts w:cs="Arial"/>
          <w:sz w:val="22"/>
          <w:szCs w:val="22"/>
        </w:rPr>
      </w:pPr>
      <w:r w:rsidRPr="003321D8">
        <w:rPr>
          <w:rFonts w:cs="Arial"/>
          <w:sz w:val="22"/>
          <w:szCs w:val="22"/>
        </w:rPr>
        <w:t>A copy of the comparator product carton outer box. The name of the product, name and address of the manufacturer, batch number, and expiry date should be clearly visible on the labelling.</w:t>
      </w:r>
    </w:p>
    <w:p w14:paraId="128C6C71" w14:textId="1EA14FF8" w:rsidR="00535090" w:rsidRPr="003321D8" w:rsidRDefault="00535090" w:rsidP="00535090">
      <w:pPr>
        <w:pStyle w:val="Paragraph"/>
        <w:ind w:left="432"/>
        <w:rPr>
          <w:rFonts w:cs="Arial"/>
          <w:sz w:val="22"/>
          <w:szCs w:val="22"/>
        </w:rPr>
      </w:pPr>
      <w:r w:rsidRPr="003321D8">
        <w:rPr>
          <w:rFonts w:cs="Arial"/>
          <w:sz w:val="22"/>
          <w:szCs w:val="22"/>
        </w:rPr>
        <w:t xml:space="preserve">This information should be cross-referenced to the location of the </w:t>
      </w:r>
      <w:r w:rsidR="00CE362B" w:rsidRPr="003321D8">
        <w:rPr>
          <w:rFonts w:cs="Arial"/>
          <w:sz w:val="22"/>
          <w:szCs w:val="22"/>
        </w:rPr>
        <w:t>c</w:t>
      </w:r>
      <w:r w:rsidRPr="003321D8">
        <w:rPr>
          <w:rFonts w:cs="Arial"/>
          <w:sz w:val="22"/>
          <w:szCs w:val="22"/>
        </w:rPr>
        <w:t xml:space="preserve">ertificate of </w:t>
      </w:r>
      <w:r w:rsidR="00CE362B" w:rsidRPr="003321D8">
        <w:rPr>
          <w:rFonts w:cs="Arial"/>
          <w:sz w:val="22"/>
          <w:szCs w:val="22"/>
        </w:rPr>
        <w:t>a</w:t>
      </w:r>
      <w:r w:rsidRPr="003321D8">
        <w:rPr>
          <w:rFonts w:cs="Arial"/>
          <w:sz w:val="22"/>
          <w:szCs w:val="22"/>
        </w:rPr>
        <w:t>nalysis in this biowaiver submission</w:t>
      </w:r>
      <w:r w:rsidR="0038710E">
        <w:rPr>
          <w:rFonts w:cs="Arial"/>
          <w:sz w:val="22"/>
          <w:szCs w:val="22"/>
        </w:rPr>
        <w:t xml:space="preserve">. </w:t>
      </w:r>
    </w:p>
    <w:p w14:paraId="3028DE74" w14:textId="6A909BEF"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2AEAD2D9"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0DA785FC" w14:textId="77777777" w:rsidR="00535090" w:rsidRPr="003321D8" w:rsidRDefault="00535090" w:rsidP="00535090">
      <w:pPr>
        <w:pStyle w:val="BodyText3"/>
        <w:rPr>
          <w:rFonts w:ascii="Arial" w:hAnsi="Arial" w:cs="Arial"/>
          <w:sz w:val="22"/>
          <w:szCs w:val="22"/>
        </w:rPr>
      </w:pPr>
    </w:p>
    <w:p w14:paraId="6ECBBC08" w14:textId="77777777" w:rsidR="00535090" w:rsidRPr="003321D8" w:rsidRDefault="00535090" w:rsidP="00535090">
      <w:pPr>
        <w:pStyle w:val="Heading2"/>
        <w:rPr>
          <w:rFonts w:cs="Arial"/>
          <w:sz w:val="22"/>
        </w:rPr>
      </w:pPr>
      <w:r w:rsidRPr="003321D8">
        <w:rPr>
          <w:rFonts w:cs="Arial"/>
          <w:sz w:val="22"/>
        </w:rPr>
        <w:t>Name and manufacturer of the comparator product and official address</w:t>
      </w:r>
    </w:p>
    <w:p w14:paraId="18F9748C" w14:textId="39D0948C"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49B27304" w14:textId="77777777" w:rsidR="00535090" w:rsidRPr="003321D8" w:rsidRDefault="00535090" w:rsidP="00535090">
      <w:pPr>
        <w:pStyle w:val="BodyText3"/>
        <w:rPr>
          <w:rFonts w:ascii="Arial" w:hAnsi="Arial" w:cs="Arial"/>
          <w:iCs/>
          <w:sz w:val="22"/>
          <w:szCs w:val="22"/>
        </w:rPr>
      </w:pPr>
    </w:p>
    <w:p w14:paraId="5DF33E56" w14:textId="77777777" w:rsidR="00535090" w:rsidRPr="003321D8" w:rsidRDefault="00535090" w:rsidP="00535090">
      <w:pPr>
        <w:pStyle w:val="Heading2"/>
        <w:rPr>
          <w:rFonts w:cs="Arial"/>
          <w:sz w:val="22"/>
        </w:rPr>
      </w:pPr>
      <w:r w:rsidRPr="003321D8">
        <w:rPr>
          <w:rFonts w:cs="Arial"/>
          <w:sz w:val="22"/>
        </w:rPr>
        <w:t xml:space="preserve">Qualitative (and quantitative, if available) information on the composition of the comparator product </w:t>
      </w:r>
    </w:p>
    <w:p w14:paraId="63A606DB" w14:textId="11DFA2E4" w:rsidR="00535090" w:rsidRPr="003321D8" w:rsidRDefault="00535090" w:rsidP="00B13522">
      <w:pPr>
        <w:pStyle w:val="Paragraph"/>
        <w:ind w:left="432"/>
        <w:rPr>
          <w:rFonts w:cs="Arial"/>
          <w:sz w:val="22"/>
          <w:szCs w:val="22"/>
        </w:rPr>
      </w:pPr>
      <w:r w:rsidRPr="003321D8">
        <w:rPr>
          <w:rFonts w:cs="Arial"/>
          <w:sz w:val="22"/>
          <w:szCs w:val="22"/>
        </w:rPr>
        <w:t>Tabulate the composition of the comparator product based on available information and state the source of this information.</w:t>
      </w:r>
    </w:p>
    <w:tbl>
      <w:tblPr>
        <w:tblStyle w:val="TableProfessional"/>
        <w:tblW w:w="9039" w:type="dxa"/>
        <w:jc w:val="center"/>
        <w:tblInd w:w="0" w:type="dxa"/>
        <w:tblLook w:val="04A0" w:firstRow="1" w:lastRow="0" w:firstColumn="1" w:lastColumn="0" w:noHBand="0" w:noVBand="1"/>
      </w:tblPr>
      <w:tblGrid>
        <w:gridCol w:w="4587"/>
        <w:gridCol w:w="1153"/>
        <w:gridCol w:w="3299"/>
      </w:tblGrid>
      <w:tr w:rsidR="00535090" w:rsidRPr="003321D8" w14:paraId="0D2880DC" w14:textId="77777777" w:rsidTr="00494C44">
        <w:trPr>
          <w:cnfStyle w:val="100000000000" w:firstRow="1" w:lastRow="0" w:firstColumn="0" w:lastColumn="0" w:oddVBand="0" w:evenVBand="0" w:oddHBand="0" w:evenHBand="0" w:firstRowFirstColumn="0" w:firstRowLastColumn="0" w:lastRowFirstColumn="0" w:lastRowLastColumn="0"/>
          <w:jc w:val="center"/>
        </w:trPr>
        <w:tc>
          <w:tcPr>
            <w:tcW w:w="9039" w:type="dxa"/>
            <w:gridSpan w:val="3"/>
            <w:hideMark/>
          </w:tcPr>
          <w:p w14:paraId="7361E203" w14:textId="77777777" w:rsidR="00535090" w:rsidRPr="003321D8" w:rsidRDefault="00535090" w:rsidP="00494C44">
            <w:pPr>
              <w:pStyle w:val="TableHeading"/>
              <w:jc w:val="center"/>
              <w:rPr>
                <w:rFonts w:cs="Arial"/>
                <w:sz w:val="22"/>
                <w:szCs w:val="22"/>
              </w:rPr>
            </w:pPr>
            <w:r w:rsidRPr="003321D8">
              <w:rPr>
                <w:rFonts w:cs="Arial"/>
                <w:sz w:val="22"/>
                <w:szCs w:val="22"/>
              </w:rPr>
              <w:t>Composition of the comparator product used in dissolution studies</w:t>
            </w:r>
          </w:p>
        </w:tc>
      </w:tr>
      <w:tr w:rsidR="00535090" w:rsidRPr="003321D8" w14:paraId="09F5FE4D"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587" w:type="dxa"/>
            <w:hideMark/>
          </w:tcPr>
          <w:p w14:paraId="65E41D75"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Batch number</w:t>
            </w:r>
          </w:p>
        </w:tc>
        <w:tc>
          <w:tcPr>
            <w:tcW w:w="4452" w:type="dxa"/>
            <w:gridSpan w:val="2"/>
          </w:tcPr>
          <w:p w14:paraId="7B4B11C7" w14:textId="77777777" w:rsidR="00535090" w:rsidRPr="003321D8" w:rsidRDefault="00535090" w:rsidP="00494C44">
            <w:pPr>
              <w:pStyle w:val="TableBodyLeft"/>
              <w:spacing w:before="60"/>
              <w:ind w:left="142"/>
              <w:rPr>
                <w:rFonts w:cs="Arial"/>
                <w:sz w:val="22"/>
                <w:szCs w:val="22"/>
              </w:rPr>
            </w:pPr>
          </w:p>
        </w:tc>
      </w:tr>
      <w:tr w:rsidR="00535090" w:rsidRPr="003321D8" w14:paraId="7AC4D7B9"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587" w:type="dxa"/>
            <w:hideMark/>
          </w:tcPr>
          <w:p w14:paraId="3D297EF4"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Expiry date</w:t>
            </w:r>
          </w:p>
        </w:tc>
        <w:tc>
          <w:tcPr>
            <w:tcW w:w="4452" w:type="dxa"/>
            <w:gridSpan w:val="2"/>
          </w:tcPr>
          <w:p w14:paraId="7BF82C35" w14:textId="77777777" w:rsidR="00535090" w:rsidRPr="003321D8" w:rsidRDefault="00535090" w:rsidP="00494C44">
            <w:pPr>
              <w:pStyle w:val="TableBodyLeft"/>
              <w:spacing w:before="60"/>
              <w:ind w:left="142"/>
              <w:rPr>
                <w:rFonts w:cs="Arial"/>
                <w:sz w:val="22"/>
                <w:szCs w:val="22"/>
              </w:rPr>
            </w:pPr>
          </w:p>
        </w:tc>
      </w:tr>
      <w:tr w:rsidR="00535090" w:rsidRPr="003321D8" w14:paraId="254C4A64"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9039" w:type="dxa"/>
            <w:gridSpan w:val="3"/>
            <w:hideMark/>
          </w:tcPr>
          <w:p w14:paraId="6C94D8C1"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Comments, if any</w:t>
            </w:r>
          </w:p>
        </w:tc>
      </w:tr>
      <w:tr w:rsidR="00535090" w:rsidRPr="003321D8" w14:paraId="2898065C"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587" w:type="dxa"/>
            <w:hideMark/>
          </w:tcPr>
          <w:p w14:paraId="7ACEB5EB" w14:textId="77777777" w:rsidR="00535090" w:rsidRPr="003321D8" w:rsidRDefault="00535090" w:rsidP="00494C44">
            <w:pPr>
              <w:pStyle w:val="TableBodyLeft"/>
              <w:spacing w:before="60"/>
              <w:ind w:left="142"/>
              <w:rPr>
                <w:rFonts w:cs="Arial"/>
                <w:sz w:val="22"/>
                <w:szCs w:val="22"/>
              </w:rPr>
            </w:pPr>
            <w:r w:rsidRPr="003321D8">
              <w:rPr>
                <w:rFonts w:cs="Arial"/>
                <w:sz w:val="22"/>
                <w:szCs w:val="22"/>
              </w:rPr>
              <w:t xml:space="preserve">Ingredients </w:t>
            </w:r>
          </w:p>
        </w:tc>
        <w:tc>
          <w:tcPr>
            <w:tcW w:w="1153" w:type="dxa"/>
            <w:hideMark/>
          </w:tcPr>
          <w:p w14:paraId="6725DF2C"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Unit dose (mg)</w:t>
            </w:r>
          </w:p>
        </w:tc>
        <w:tc>
          <w:tcPr>
            <w:tcW w:w="3299" w:type="dxa"/>
            <w:hideMark/>
          </w:tcPr>
          <w:p w14:paraId="32EF7CEB" w14:textId="77777777" w:rsidR="00535090" w:rsidRPr="003321D8" w:rsidRDefault="00535090" w:rsidP="00494C44">
            <w:pPr>
              <w:pStyle w:val="TableBodyLeft"/>
              <w:spacing w:before="60"/>
              <w:ind w:left="142"/>
              <w:jc w:val="center"/>
              <w:rPr>
                <w:rFonts w:cs="Arial"/>
                <w:sz w:val="22"/>
                <w:szCs w:val="22"/>
              </w:rPr>
            </w:pPr>
            <w:r w:rsidRPr="003321D8">
              <w:rPr>
                <w:rFonts w:cs="Arial"/>
                <w:sz w:val="22"/>
                <w:szCs w:val="22"/>
              </w:rPr>
              <w:t>Unit dose (%)</w:t>
            </w:r>
          </w:p>
        </w:tc>
      </w:tr>
      <w:tr w:rsidR="00535090" w:rsidRPr="003321D8" w14:paraId="64644A50"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587" w:type="dxa"/>
          </w:tcPr>
          <w:p w14:paraId="6B38B9BB" w14:textId="77777777" w:rsidR="00535090" w:rsidRPr="003321D8" w:rsidRDefault="00535090" w:rsidP="00494C44">
            <w:pPr>
              <w:pStyle w:val="TableBodyLeft"/>
              <w:spacing w:before="60"/>
              <w:ind w:left="142"/>
              <w:rPr>
                <w:rFonts w:cs="Arial"/>
                <w:sz w:val="22"/>
                <w:szCs w:val="22"/>
              </w:rPr>
            </w:pPr>
          </w:p>
        </w:tc>
        <w:tc>
          <w:tcPr>
            <w:tcW w:w="1153" w:type="dxa"/>
          </w:tcPr>
          <w:p w14:paraId="7A3A319E" w14:textId="77777777" w:rsidR="00535090" w:rsidRPr="003321D8" w:rsidRDefault="00535090" w:rsidP="00494C44">
            <w:pPr>
              <w:pStyle w:val="TableBodyLeft"/>
              <w:spacing w:before="60"/>
              <w:ind w:left="142"/>
              <w:rPr>
                <w:rFonts w:cs="Arial"/>
                <w:sz w:val="22"/>
                <w:szCs w:val="22"/>
              </w:rPr>
            </w:pPr>
          </w:p>
        </w:tc>
        <w:tc>
          <w:tcPr>
            <w:tcW w:w="3299" w:type="dxa"/>
          </w:tcPr>
          <w:p w14:paraId="258E6FD0" w14:textId="77777777" w:rsidR="00535090" w:rsidRPr="003321D8" w:rsidRDefault="00535090" w:rsidP="00494C44">
            <w:pPr>
              <w:pStyle w:val="TableBodyLeft"/>
              <w:spacing w:before="60"/>
              <w:ind w:left="142"/>
              <w:rPr>
                <w:rFonts w:cs="Arial"/>
                <w:sz w:val="22"/>
                <w:szCs w:val="22"/>
              </w:rPr>
            </w:pPr>
          </w:p>
        </w:tc>
      </w:tr>
      <w:tr w:rsidR="00535090" w:rsidRPr="003321D8" w14:paraId="0016A24B"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587" w:type="dxa"/>
          </w:tcPr>
          <w:p w14:paraId="7683D166" w14:textId="77777777" w:rsidR="00535090" w:rsidRPr="003321D8" w:rsidRDefault="00535090" w:rsidP="00494C44">
            <w:pPr>
              <w:pStyle w:val="TableBodyLeft"/>
              <w:spacing w:before="60"/>
              <w:ind w:left="142"/>
              <w:rPr>
                <w:rFonts w:cs="Arial"/>
                <w:sz w:val="22"/>
                <w:szCs w:val="22"/>
              </w:rPr>
            </w:pPr>
          </w:p>
        </w:tc>
        <w:tc>
          <w:tcPr>
            <w:tcW w:w="1153" w:type="dxa"/>
          </w:tcPr>
          <w:p w14:paraId="3A053D4D" w14:textId="77777777" w:rsidR="00535090" w:rsidRPr="003321D8" w:rsidRDefault="00535090" w:rsidP="00494C44">
            <w:pPr>
              <w:pStyle w:val="TableBodyLeft"/>
              <w:spacing w:before="60"/>
              <w:ind w:left="142"/>
              <w:rPr>
                <w:rFonts w:cs="Arial"/>
                <w:sz w:val="22"/>
                <w:szCs w:val="22"/>
              </w:rPr>
            </w:pPr>
          </w:p>
        </w:tc>
        <w:tc>
          <w:tcPr>
            <w:tcW w:w="3299" w:type="dxa"/>
          </w:tcPr>
          <w:p w14:paraId="760D8790" w14:textId="77777777" w:rsidR="00535090" w:rsidRPr="003321D8" w:rsidRDefault="00535090" w:rsidP="00494C44">
            <w:pPr>
              <w:pStyle w:val="TableBodyLeft"/>
              <w:spacing w:before="60"/>
              <w:ind w:left="142"/>
              <w:rPr>
                <w:rFonts w:cs="Arial"/>
                <w:sz w:val="22"/>
                <w:szCs w:val="22"/>
              </w:rPr>
            </w:pPr>
          </w:p>
        </w:tc>
      </w:tr>
      <w:tr w:rsidR="00535090" w:rsidRPr="003321D8" w14:paraId="56CAAE52"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587" w:type="dxa"/>
          </w:tcPr>
          <w:p w14:paraId="7F5CB7D6" w14:textId="77777777" w:rsidR="00535090" w:rsidRPr="003321D8" w:rsidRDefault="00535090" w:rsidP="00494C44">
            <w:pPr>
              <w:pStyle w:val="TableBodyLeft"/>
              <w:spacing w:before="60"/>
              <w:ind w:left="142"/>
              <w:rPr>
                <w:rFonts w:cs="Arial"/>
                <w:sz w:val="22"/>
                <w:szCs w:val="22"/>
              </w:rPr>
            </w:pPr>
          </w:p>
        </w:tc>
        <w:tc>
          <w:tcPr>
            <w:tcW w:w="1153" w:type="dxa"/>
          </w:tcPr>
          <w:p w14:paraId="23058D79" w14:textId="77777777" w:rsidR="00535090" w:rsidRPr="003321D8" w:rsidRDefault="00535090" w:rsidP="00494C44">
            <w:pPr>
              <w:pStyle w:val="TableBodyLeft"/>
              <w:spacing w:before="60"/>
              <w:ind w:left="142"/>
              <w:rPr>
                <w:rFonts w:cs="Arial"/>
                <w:sz w:val="22"/>
                <w:szCs w:val="22"/>
              </w:rPr>
            </w:pPr>
          </w:p>
        </w:tc>
        <w:tc>
          <w:tcPr>
            <w:tcW w:w="3299" w:type="dxa"/>
          </w:tcPr>
          <w:p w14:paraId="27111E78" w14:textId="77777777" w:rsidR="00535090" w:rsidRPr="003321D8" w:rsidRDefault="00535090" w:rsidP="00494C44">
            <w:pPr>
              <w:pStyle w:val="TableBodyLeft"/>
              <w:spacing w:before="60"/>
              <w:ind w:left="142"/>
              <w:rPr>
                <w:rFonts w:cs="Arial"/>
                <w:sz w:val="22"/>
                <w:szCs w:val="22"/>
              </w:rPr>
            </w:pPr>
          </w:p>
        </w:tc>
      </w:tr>
      <w:tr w:rsidR="00535090" w:rsidRPr="003321D8" w14:paraId="12ADC3BF" w14:textId="77777777" w:rsidTr="00494C44">
        <w:trPr>
          <w:cnfStyle w:val="000000010000" w:firstRow="0" w:lastRow="0" w:firstColumn="0" w:lastColumn="0" w:oddVBand="0" w:evenVBand="0" w:oddHBand="0" w:evenHBand="1" w:firstRowFirstColumn="0" w:firstRowLastColumn="0" w:lastRowFirstColumn="0" w:lastRowLastColumn="0"/>
          <w:jc w:val="center"/>
        </w:trPr>
        <w:tc>
          <w:tcPr>
            <w:tcW w:w="4587" w:type="dxa"/>
          </w:tcPr>
          <w:p w14:paraId="388E59A1" w14:textId="77777777" w:rsidR="00535090" w:rsidRPr="003321D8" w:rsidRDefault="00535090" w:rsidP="00494C44">
            <w:pPr>
              <w:pStyle w:val="TableBodyLeft"/>
              <w:spacing w:before="60"/>
              <w:ind w:left="142"/>
              <w:rPr>
                <w:rFonts w:cs="Arial"/>
                <w:sz w:val="22"/>
                <w:szCs w:val="22"/>
              </w:rPr>
            </w:pPr>
          </w:p>
        </w:tc>
        <w:tc>
          <w:tcPr>
            <w:tcW w:w="1153" w:type="dxa"/>
          </w:tcPr>
          <w:p w14:paraId="48114729" w14:textId="77777777" w:rsidR="00535090" w:rsidRPr="003321D8" w:rsidRDefault="00535090" w:rsidP="00494C44">
            <w:pPr>
              <w:pStyle w:val="TableBodyLeft"/>
              <w:spacing w:before="60"/>
              <w:ind w:left="142"/>
              <w:rPr>
                <w:rFonts w:cs="Arial"/>
                <w:sz w:val="22"/>
                <w:szCs w:val="22"/>
              </w:rPr>
            </w:pPr>
          </w:p>
        </w:tc>
        <w:tc>
          <w:tcPr>
            <w:tcW w:w="3299" w:type="dxa"/>
          </w:tcPr>
          <w:p w14:paraId="59E3C948" w14:textId="77777777" w:rsidR="00535090" w:rsidRPr="003321D8" w:rsidRDefault="00535090" w:rsidP="00494C44">
            <w:pPr>
              <w:pStyle w:val="TableBodyLeft"/>
              <w:spacing w:before="60"/>
              <w:ind w:left="142"/>
              <w:rPr>
                <w:rFonts w:cs="Arial"/>
                <w:sz w:val="22"/>
                <w:szCs w:val="22"/>
              </w:rPr>
            </w:pPr>
          </w:p>
        </w:tc>
      </w:tr>
      <w:tr w:rsidR="00535090" w:rsidRPr="003321D8" w14:paraId="04C6369E" w14:textId="77777777" w:rsidTr="00494C44">
        <w:trPr>
          <w:cnfStyle w:val="000000100000" w:firstRow="0" w:lastRow="0" w:firstColumn="0" w:lastColumn="0" w:oddVBand="0" w:evenVBand="0" w:oddHBand="1" w:evenHBand="0" w:firstRowFirstColumn="0" w:firstRowLastColumn="0" w:lastRowFirstColumn="0" w:lastRowLastColumn="0"/>
          <w:jc w:val="center"/>
        </w:trPr>
        <w:tc>
          <w:tcPr>
            <w:tcW w:w="4587" w:type="dxa"/>
          </w:tcPr>
          <w:p w14:paraId="2F3B4224" w14:textId="77777777" w:rsidR="00535090" w:rsidRPr="003321D8" w:rsidRDefault="00535090" w:rsidP="00494C44">
            <w:pPr>
              <w:pStyle w:val="TableBodyLeft"/>
              <w:spacing w:before="60"/>
              <w:ind w:left="142"/>
              <w:rPr>
                <w:rFonts w:cs="Arial"/>
                <w:sz w:val="22"/>
                <w:szCs w:val="22"/>
              </w:rPr>
            </w:pPr>
          </w:p>
        </w:tc>
        <w:tc>
          <w:tcPr>
            <w:tcW w:w="1153" w:type="dxa"/>
          </w:tcPr>
          <w:p w14:paraId="0F652B0F" w14:textId="77777777" w:rsidR="00535090" w:rsidRPr="003321D8" w:rsidRDefault="00535090" w:rsidP="00494C44">
            <w:pPr>
              <w:pStyle w:val="TableBodyLeft"/>
              <w:spacing w:before="60"/>
              <w:ind w:left="142"/>
              <w:rPr>
                <w:rFonts w:cs="Arial"/>
                <w:sz w:val="22"/>
                <w:szCs w:val="22"/>
              </w:rPr>
            </w:pPr>
          </w:p>
        </w:tc>
        <w:tc>
          <w:tcPr>
            <w:tcW w:w="3299" w:type="dxa"/>
          </w:tcPr>
          <w:p w14:paraId="373198F8" w14:textId="77777777" w:rsidR="00535090" w:rsidRPr="003321D8" w:rsidRDefault="00535090" w:rsidP="00494C44">
            <w:pPr>
              <w:pStyle w:val="TableBodyLeft"/>
              <w:spacing w:before="60"/>
              <w:ind w:left="142"/>
              <w:rPr>
                <w:rFonts w:cs="Arial"/>
                <w:sz w:val="22"/>
                <w:szCs w:val="22"/>
              </w:rPr>
            </w:pPr>
          </w:p>
        </w:tc>
      </w:tr>
    </w:tbl>
    <w:p w14:paraId="4329FAAE" w14:textId="77777777" w:rsidR="00535090" w:rsidRPr="003321D8" w:rsidRDefault="00535090" w:rsidP="00535090">
      <w:pPr>
        <w:pStyle w:val="BodyText3"/>
        <w:jc w:val="both"/>
        <w:rPr>
          <w:rFonts w:ascii="Arial" w:hAnsi="Arial" w:cs="Arial"/>
          <w:sz w:val="22"/>
          <w:szCs w:val="22"/>
        </w:rPr>
      </w:pPr>
    </w:p>
    <w:p w14:paraId="3C82B04A" w14:textId="77777777" w:rsidR="00535090" w:rsidRPr="003321D8" w:rsidRDefault="00535090" w:rsidP="00535090">
      <w:pPr>
        <w:rPr>
          <w:rFonts w:ascii="Arial" w:hAnsi="Arial" w:cs="Arial"/>
          <w:sz w:val="22"/>
          <w:szCs w:val="22"/>
          <w:lang w:eastAsia="en-US"/>
        </w:rPr>
      </w:pPr>
      <w:r w:rsidRPr="003321D8">
        <w:rPr>
          <w:rFonts w:ascii="Arial" w:hAnsi="Arial" w:cs="Arial"/>
          <w:sz w:val="22"/>
          <w:szCs w:val="22"/>
        </w:rPr>
        <w:br w:type="page"/>
      </w:r>
    </w:p>
    <w:p w14:paraId="7CB1E0DE" w14:textId="77777777" w:rsidR="00535090" w:rsidRPr="003321D8" w:rsidRDefault="00535090" w:rsidP="00535090">
      <w:pPr>
        <w:pStyle w:val="Heading2"/>
        <w:rPr>
          <w:rFonts w:cs="Arial"/>
          <w:sz w:val="22"/>
        </w:rPr>
      </w:pPr>
      <w:r w:rsidRPr="003321D8">
        <w:rPr>
          <w:rFonts w:cs="Arial"/>
          <w:sz w:val="22"/>
        </w:rPr>
        <w:lastRenderedPageBreak/>
        <w:t xml:space="preserve">Identify the source of the comparator product (where it was purchased), the method of shipment, and storage conditions of the comparator product from the time of purchase until completion of the comparative dissolution studies </w:t>
      </w:r>
    </w:p>
    <w:p w14:paraId="4F0CAA9F" w14:textId="77777777" w:rsidR="00535090" w:rsidRPr="003321D8" w:rsidRDefault="00535090" w:rsidP="00535090">
      <w:pPr>
        <w:pStyle w:val="Paragraph"/>
        <w:ind w:left="432"/>
        <w:rPr>
          <w:rFonts w:cs="Arial"/>
          <w:sz w:val="22"/>
          <w:szCs w:val="22"/>
        </w:rPr>
      </w:pPr>
      <w:r w:rsidRPr="003321D8">
        <w:rPr>
          <w:rFonts w:cs="Arial"/>
          <w:sz w:val="22"/>
          <w:szCs w:val="22"/>
        </w:rPr>
        <w:t>Attach relevant copies of the following documents proving the stated conditions:</w:t>
      </w:r>
    </w:p>
    <w:p w14:paraId="33FA66E9" w14:textId="77777777" w:rsidR="00535090" w:rsidRPr="003321D8" w:rsidRDefault="00535090" w:rsidP="00535090">
      <w:pPr>
        <w:pStyle w:val="Paragraph"/>
        <w:ind w:left="432"/>
        <w:rPr>
          <w:rFonts w:cs="Arial"/>
          <w:sz w:val="22"/>
          <w:szCs w:val="22"/>
        </w:rPr>
      </w:pPr>
      <w:r w:rsidRPr="003321D8">
        <w:rPr>
          <w:rFonts w:cs="Arial"/>
          <w:sz w:val="22"/>
          <w:szCs w:val="22"/>
        </w:rPr>
        <w:t xml:space="preserve">A copy of the invoice from the distributor or company from which the comparator product was purchased. The address of the distributor must be clearly visible on the invoice. </w:t>
      </w:r>
    </w:p>
    <w:p w14:paraId="284AC79F" w14:textId="77777777" w:rsidR="00535090" w:rsidRPr="003321D8" w:rsidRDefault="00535090" w:rsidP="00535090">
      <w:pPr>
        <w:pStyle w:val="Paragraph"/>
        <w:ind w:left="432"/>
        <w:rPr>
          <w:rFonts w:cs="Arial"/>
          <w:sz w:val="22"/>
          <w:szCs w:val="22"/>
        </w:rPr>
      </w:pPr>
      <w:r w:rsidRPr="003321D8">
        <w:rPr>
          <w:rFonts w:cs="Arial"/>
          <w:sz w:val="22"/>
          <w:szCs w:val="22"/>
        </w:rPr>
        <w:t>Documentation verifying the method of shipment and storage conditions of the comparator product from the time of purchase to the time of study initiation.</w:t>
      </w:r>
    </w:p>
    <w:p w14:paraId="57D8E378" w14:textId="6BA26804"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020ECAA0" w14:textId="77777777" w:rsidR="00535090" w:rsidRPr="003321D8" w:rsidRDefault="00535090" w:rsidP="00535090">
      <w:pPr>
        <w:pStyle w:val="BodyText3"/>
        <w:rPr>
          <w:rFonts w:ascii="Arial" w:hAnsi="Arial" w:cs="Arial"/>
          <w:sz w:val="22"/>
          <w:szCs w:val="22"/>
        </w:rPr>
      </w:pPr>
    </w:p>
    <w:p w14:paraId="0C800D6E" w14:textId="77777777" w:rsidR="00535090" w:rsidRPr="003321D8" w:rsidRDefault="00535090" w:rsidP="00535090">
      <w:pPr>
        <w:pStyle w:val="Heading2"/>
        <w:rPr>
          <w:rFonts w:cs="Arial"/>
          <w:sz w:val="22"/>
        </w:rPr>
      </w:pPr>
      <w:r w:rsidRPr="003321D8">
        <w:rPr>
          <w:rFonts w:cs="Arial"/>
          <w:sz w:val="22"/>
        </w:rPr>
        <w:t xml:space="preserve">Potency (measured content) of the comparator product as a percentage of label claim, as measured by the same laboratory under the same conditions as the test product. </w:t>
      </w:r>
    </w:p>
    <w:p w14:paraId="59D196F3" w14:textId="5D80AAA2" w:rsidR="00535090" w:rsidRPr="003321D8" w:rsidRDefault="00535090" w:rsidP="00B13522">
      <w:pPr>
        <w:pStyle w:val="Paragraph"/>
        <w:ind w:left="432"/>
        <w:rPr>
          <w:rFonts w:cs="Arial"/>
          <w:sz w:val="22"/>
          <w:szCs w:val="22"/>
        </w:rPr>
      </w:pPr>
      <w:r w:rsidRPr="003321D8">
        <w:rPr>
          <w:rFonts w:cs="Arial"/>
          <w:sz w:val="22"/>
          <w:szCs w:val="22"/>
        </w:rPr>
        <w:t xml:space="preserve">This information should be cross-referenced to the location of the </w:t>
      </w:r>
      <w:r w:rsidR="00FD3515" w:rsidRPr="003321D8">
        <w:rPr>
          <w:rFonts w:cs="Arial"/>
          <w:sz w:val="22"/>
          <w:szCs w:val="22"/>
        </w:rPr>
        <w:t>c</w:t>
      </w:r>
      <w:r w:rsidRPr="003321D8">
        <w:rPr>
          <w:rFonts w:cs="Arial"/>
          <w:sz w:val="22"/>
          <w:szCs w:val="22"/>
        </w:rPr>
        <w:t xml:space="preserve">ertificate of </w:t>
      </w:r>
      <w:r w:rsidR="00FD3515" w:rsidRPr="003321D8">
        <w:rPr>
          <w:rFonts w:cs="Arial"/>
          <w:sz w:val="22"/>
          <w:szCs w:val="22"/>
        </w:rPr>
        <w:t>a</w:t>
      </w:r>
      <w:r w:rsidRPr="003321D8">
        <w:rPr>
          <w:rFonts w:cs="Arial"/>
          <w:sz w:val="22"/>
          <w:szCs w:val="22"/>
        </w:rPr>
        <w:t>nalysis in this biowaiver submission</w:t>
      </w:r>
      <w:r w:rsidR="0038710E">
        <w:rPr>
          <w:rFonts w:cs="Arial"/>
          <w:sz w:val="22"/>
          <w:szCs w:val="22"/>
        </w:rPr>
        <w:t xml:space="preserve">. </w:t>
      </w:r>
    </w:p>
    <w:p w14:paraId="5898E00D" w14:textId="65A2BD6F"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2E5ACBAF" w14:textId="77777777" w:rsidR="00535090" w:rsidRPr="003321D8" w:rsidRDefault="00535090" w:rsidP="00535090">
      <w:pPr>
        <w:pStyle w:val="BodyText3"/>
        <w:rPr>
          <w:rFonts w:ascii="Arial" w:hAnsi="Arial" w:cs="Arial"/>
          <w:sz w:val="22"/>
          <w:szCs w:val="22"/>
        </w:rPr>
      </w:pPr>
    </w:p>
    <w:p w14:paraId="6C44D436" w14:textId="1ECBC2EF"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5.6</w:t>
      </w:r>
      <w:r w:rsidRPr="003321D8">
        <w:rPr>
          <w:rFonts w:ascii="Arial" w:hAnsi="Arial" w:cs="Arial"/>
          <w:bCs/>
          <w:sz w:val="22"/>
          <w:szCs w:val="22"/>
        </w:rPr>
        <w:tab/>
        <w:t xml:space="preserve">COMMENTS FROM REVIEW OF SECTION 5 – </w:t>
      </w:r>
      <w:r w:rsidR="00B13522" w:rsidRPr="003321D8">
        <w:rPr>
          <w:rFonts w:ascii="Arial" w:hAnsi="Arial" w:cs="Arial"/>
          <w:bCs/>
          <w:i/>
          <w:sz w:val="22"/>
          <w:szCs w:val="22"/>
        </w:rPr>
        <w:t>TMDA</w:t>
      </w:r>
      <w:r w:rsidRPr="003321D8">
        <w:rPr>
          <w:rFonts w:ascii="Arial" w:hAnsi="Arial" w:cs="Arial"/>
          <w:bCs/>
          <w:i/>
          <w:sz w:val="22"/>
          <w:szCs w:val="22"/>
        </w:rPr>
        <w:t xml:space="preserve"> USE ONLY</w:t>
      </w:r>
    </w:p>
    <w:p w14:paraId="278DFB14"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
          <w:iCs/>
          <w:sz w:val="22"/>
          <w:szCs w:val="22"/>
        </w:rPr>
      </w:pPr>
    </w:p>
    <w:p w14:paraId="0CE5F1A1"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6C736C47"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230DC1E0" w14:textId="77777777" w:rsidR="00535090" w:rsidRPr="003321D8" w:rsidRDefault="00535090" w:rsidP="00535090">
      <w:pPr>
        <w:pStyle w:val="BodyText3"/>
        <w:rPr>
          <w:rFonts w:ascii="Arial" w:hAnsi="Arial" w:cs="Arial"/>
          <w:b/>
          <w:bCs/>
          <w:sz w:val="22"/>
          <w:szCs w:val="22"/>
        </w:rPr>
      </w:pPr>
    </w:p>
    <w:p w14:paraId="61D37F5F" w14:textId="77777777" w:rsidR="00535090" w:rsidRPr="003321D8" w:rsidRDefault="00535090" w:rsidP="00535090">
      <w:pPr>
        <w:pStyle w:val="BodyText3"/>
        <w:jc w:val="center"/>
        <w:rPr>
          <w:rFonts w:ascii="Arial" w:hAnsi="Arial" w:cs="Arial"/>
          <w:b/>
          <w:bCs/>
          <w:sz w:val="22"/>
          <w:szCs w:val="22"/>
        </w:rPr>
      </w:pPr>
      <w:r w:rsidRPr="003321D8">
        <w:rPr>
          <w:rFonts w:ascii="Arial" w:hAnsi="Arial" w:cs="Arial"/>
          <w:b/>
          <w:bCs/>
          <w:sz w:val="22"/>
          <w:szCs w:val="22"/>
        </w:rPr>
        <w:br w:type="page"/>
      </w:r>
    </w:p>
    <w:p w14:paraId="09CA46EB" w14:textId="77777777" w:rsidR="00535090" w:rsidRPr="002F0117" w:rsidRDefault="00535090" w:rsidP="00535090">
      <w:pPr>
        <w:pStyle w:val="Heading1"/>
        <w:rPr>
          <w:sz w:val="24"/>
          <w:szCs w:val="22"/>
        </w:rPr>
      </w:pPr>
      <w:r w:rsidRPr="002F0117">
        <w:rPr>
          <w:sz w:val="24"/>
          <w:szCs w:val="22"/>
        </w:rPr>
        <w:lastRenderedPageBreak/>
        <w:t>Comparison of test and comparator formulations</w:t>
      </w:r>
    </w:p>
    <w:p w14:paraId="300F4BF6" w14:textId="77777777" w:rsidR="00535090" w:rsidRPr="003321D8" w:rsidRDefault="00535090" w:rsidP="00535090">
      <w:pPr>
        <w:pStyle w:val="Heading2"/>
        <w:rPr>
          <w:rFonts w:cs="Arial"/>
          <w:sz w:val="22"/>
        </w:rPr>
      </w:pPr>
      <w:r w:rsidRPr="003321D8">
        <w:rPr>
          <w:rFonts w:cs="Arial"/>
          <w:sz w:val="22"/>
        </w:rPr>
        <w:t>Identify any excipients present in either product that are known to impact in vivo absorption processes</w:t>
      </w:r>
    </w:p>
    <w:p w14:paraId="55E1E4BF" w14:textId="77777777" w:rsidR="00535090" w:rsidRPr="003321D8" w:rsidRDefault="00535090" w:rsidP="00535090">
      <w:pPr>
        <w:pStyle w:val="Paragraph"/>
        <w:ind w:left="432"/>
        <w:rPr>
          <w:rFonts w:cs="Arial"/>
          <w:sz w:val="22"/>
          <w:szCs w:val="22"/>
        </w:rPr>
      </w:pPr>
      <w:r w:rsidRPr="003321D8">
        <w:rPr>
          <w:rFonts w:cs="Arial"/>
          <w:sz w:val="22"/>
          <w:szCs w:val="22"/>
        </w:rPr>
        <w:t>A literature-based summary of the mechanism by which these effects are known to occur should be included and relevant full discussion enclosed, if applicable.</w:t>
      </w:r>
    </w:p>
    <w:p w14:paraId="56115F0F" w14:textId="3CFA906D"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73789CF6"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752A7363" w14:textId="77777777" w:rsidR="00535090" w:rsidRPr="003321D8" w:rsidRDefault="00535090" w:rsidP="00535090">
      <w:pPr>
        <w:pStyle w:val="BodyText3"/>
        <w:jc w:val="both"/>
        <w:rPr>
          <w:rFonts w:ascii="Arial" w:hAnsi="Arial" w:cs="Arial"/>
          <w:sz w:val="22"/>
          <w:szCs w:val="22"/>
        </w:rPr>
      </w:pPr>
    </w:p>
    <w:p w14:paraId="78999E10" w14:textId="77777777" w:rsidR="00535090" w:rsidRPr="003321D8" w:rsidRDefault="00535090" w:rsidP="00535090">
      <w:pPr>
        <w:pStyle w:val="Heading2"/>
        <w:rPr>
          <w:rFonts w:cs="Arial"/>
          <w:sz w:val="22"/>
        </w:rPr>
      </w:pPr>
      <w:r w:rsidRPr="003321D8">
        <w:rPr>
          <w:rFonts w:cs="Arial"/>
          <w:sz w:val="22"/>
        </w:rPr>
        <w:t>Identify all qualitative (and quantitative, if available) differences between the compositions of the test and comparator products</w:t>
      </w:r>
    </w:p>
    <w:p w14:paraId="3851CAD1" w14:textId="77777777" w:rsidR="00535090" w:rsidRPr="003321D8" w:rsidRDefault="00535090" w:rsidP="00535090">
      <w:pPr>
        <w:pStyle w:val="Paragraph"/>
        <w:ind w:left="432"/>
        <w:rPr>
          <w:rFonts w:cs="Arial"/>
          <w:sz w:val="22"/>
          <w:szCs w:val="22"/>
        </w:rPr>
      </w:pPr>
      <w:r w:rsidRPr="003321D8">
        <w:rPr>
          <w:rFonts w:cs="Arial"/>
          <w:sz w:val="22"/>
          <w:szCs w:val="22"/>
        </w:rPr>
        <w:t>The data obtained and methods used for the determination of the quantitative composition of the comparator product as required by the guidance documents should be summarized here for assessment.</w:t>
      </w:r>
    </w:p>
    <w:p w14:paraId="34DE8945" w14:textId="18DCE958"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67F6BE53" w14:textId="77777777" w:rsidR="00535090" w:rsidRPr="003321D8" w:rsidRDefault="00535090" w:rsidP="00535090">
      <w:pPr>
        <w:pStyle w:val="BodyText3"/>
        <w:jc w:val="both"/>
        <w:rPr>
          <w:rFonts w:ascii="Arial" w:hAnsi="Arial" w:cs="Arial"/>
          <w:sz w:val="22"/>
          <w:szCs w:val="22"/>
        </w:rPr>
      </w:pPr>
    </w:p>
    <w:p w14:paraId="7FF05442" w14:textId="77777777" w:rsidR="00535090" w:rsidRPr="003321D8" w:rsidRDefault="00535090" w:rsidP="00535090">
      <w:pPr>
        <w:pStyle w:val="Heading2"/>
        <w:rPr>
          <w:rFonts w:cs="Arial"/>
          <w:sz w:val="22"/>
        </w:rPr>
      </w:pPr>
      <w:r w:rsidRPr="003321D8">
        <w:rPr>
          <w:rFonts w:cs="Arial"/>
          <w:sz w:val="22"/>
        </w:rPr>
        <w:t>Provide a detailed comment on the impact of any differences between the compositions of the test and comparator products with respect to drug release and in vivo absorption</w:t>
      </w:r>
    </w:p>
    <w:p w14:paraId="41DD6D93" w14:textId="73B92196"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26B7F6FE" w14:textId="77777777" w:rsidR="00535090" w:rsidRPr="003321D8" w:rsidRDefault="00535090" w:rsidP="00535090">
      <w:pPr>
        <w:pStyle w:val="BodyText3"/>
        <w:rPr>
          <w:rFonts w:ascii="Arial" w:hAnsi="Arial" w:cs="Arial"/>
          <w:iCs/>
          <w:sz w:val="22"/>
          <w:szCs w:val="22"/>
        </w:rPr>
      </w:pPr>
    </w:p>
    <w:p w14:paraId="7A8B2CFC" w14:textId="5FCE4EBF"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6.4</w:t>
      </w:r>
      <w:r w:rsidRPr="003321D8">
        <w:rPr>
          <w:rFonts w:ascii="Arial" w:hAnsi="Arial" w:cs="Arial"/>
          <w:bCs/>
          <w:sz w:val="22"/>
          <w:szCs w:val="22"/>
        </w:rPr>
        <w:tab/>
        <w:t xml:space="preserve">COMMENTS FROM REVIEW OF SECTION 6 – </w:t>
      </w:r>
      <w:r w:rsidR="00B13522" w:rsidRPr="003321D8">
        <w:rPr>
          <w:rFonts w:ascii="Arial" w:hAnsi="Arial" w:cs="Arial"/>
          <w:bCs/>
          <w:i/>
          <w:sz w:val="22"/>
          <w:szCs w:val="22"/>
        </w:rPr>
        <w:t>TMDA</w:t>
      </w:r>
      <w:r w:rsidRPr="003321D8">
        <w:rPr>
          <w:rFonts w:ascii="Arial" w:hAnsi="Arial" w:cs="Arial"/>
          <w:bCs/>
          <w:i/>
          <w:sz w:val="22"/>
          <w:szCs w:val="22"/>
        </w:rPr>
        <w:t xml:space="preserve"> USE ONLY</w:t>
      </w:r>
    </w:p>
    <w:p w14:paraId="4849C106"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
          <w:iCs/>
          <w:sz w:val="22"/>
          <w:szCs w:val="22"/>
        </w:rPr>
      </w:pPr>
    </w:p>
    <w:p w14:paraId="507ED839"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2D39E2C4"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20BD4DCD" w14:textId="77777777" w:rsidR="00535090" w:rsidRPr="003321D8" w:rsidRDefault="00535090" w:rsidP="00535090">
      <w:pPr>
        <w:pStyle w:val="BodyText3"/>
        <w:jc w:val="both"/>
        <w:rPr>
          <w:rFonts w:ascii="Arial" w:hAnsi="Arial" w:cs="Arial"/>
          <w:b/>
          <w:bCs/>
          <w:sz w:val="22"/>
          <w:szCs w:val="22"/>
        </w:rPr>
      </w:pPr>
    </w:p>
    <w:p w14:paraId="195E67B9" w14:textId="77777777" w:rsidR="00535090" w:rsidRPr="003321D8" w:rsidRDefault="00535090" w:rsidP="00535090">
      <w:pPr>
        <w:pStyle w:val="Heading1"/>
        <w:rPr>
          <w:sz w:val="22"/>
          <w:szCs w:val="22"/>
        </w:rPr>
      </w:pPr>
      <w:r w:rsidRPr="003321D8">
        <w:rPr>
          <w:sz w:val="22"/>
          <w:szCs w:val="22"/>
        </w:rPr>
        <w:br w:type="page"/>
      </w:r>
      <w:r w:rsidRPr="002F0117">
        <w:rPr>
          <w:sz w:val="24"/>
          <w:szCs w:val="22"/>
        </w:rPr>
        <w:lastRenderedPageBreak/>
        <w:t>Comparative in vitro dissolution</w:t>
      </w:r>
    </w:p>
    <w:p w14:paraId="55BDEB2A" w14:textId="77777777" w:rsidR="00535090" w:rsidRPr="003321D8" w:rsidRDefault="00535090" w:rsidP="00535090">
      <w:pPr>
        <w:pStyle w:val="Heading2"/>
        <w:rPr>
          <w:rFonts w:cs="Arial"/>
          <w:sz w:val="22"/>
        </w:rPr>
      </w:pPr>
      <w:r w:rsidRPr="003321D8">
        <w:rPr>
          <w:rFonts w:cs="Arial"/>
          <w:sz w:val="22"/>
        </w:rPr>
        <w:t>Comparative in vitro dissolution</w:t>
      </w:r>
    </w:p>
    <w:p w14:paraId="71F3849E" w14:textId="3BA1DD5C" w:rsidR="00535090" w:rsidRPr="003321D8" w:rsidRDefault="00535090" w:rsidP="00535090">
      <w:pPr>
        <w:pStyle w:val="Paragraph"/>
        <w:ind w:left="432"/>
        <w:rPr>
          <w:rFonts w:cs="Arial"/>
          <w:sz w:val="22"/>
          <w:szCs w:val="22"/>
        </w:rPr>
      </w:pPr>
      <w:r w:rsidRPr="003321D8">
        <w:rPr>
          <w:rFonts w:cs="Arial"/>
          <w:sz w:val="22"/>
          <w:szCs w:val="22"/>
        </w:rPr>
        <w:t>Information regarding the comparative dissolution studies should be included below to provide adequate evidence supporting the biowaiver request.</w:t>
      </w:r>
    </w:p>
    <w:p w14:paraId="2633A3DA" w14:textId="77777777" w:rsidR="00535090" w:rsidRPr="003321D8" w:rsidRDefault="00535090" w:rsidP="00535090">
      <w:pPr>
        <w:pStyle w:val="Paragraph"/>
        <w:ind w:left="432"/>
        <w:rPr>
          <w:rFonts w:cs="Arial"/>
          <w:b/>
          <w:sz w:val="22"/>
          <w:szCs w:val="22"/>
        </w:rPr>
      </w:pPr>
      <w:r w:rsidRPr="003321D8">
        <w:rPr>
          <w:rFonts w:cs="Arial"/>
          <w:b/>
          <w:sz w:val="22"/>
          <w:szCs w:val="22"/>
        </w:rPr>
        <w:t>Provide copies of the following documents as appendices to the biowaiver application form:</w:t>
      </w:r>
    </w:p>
    <w:p w14:paraId="26219ED0" w14:textId="77777777" w:rsidR="00535090" w:rsidRPr="003321D8" w:rsidRDefault="00535090" w:rsidP="00535090">
      <w:pPr>
        <w:pStyle w:val="Bullet"/>
        <w:rPr>
          <w:rFonts w:cs="Arial"/>
          <w:sz w:val="22"/>
          <w:szCs w:val="22"/>
        </w:rPr>
      </w:pPr>
      <w:r w:rsidRPr="003321D8">
        <w:rPr>
          <w:rFonts w:cs="Arial"/>
          <w:sz w:val="22"/>
          <w:szCs w:val="22"/>
        </w:rPr>
        <w:t>the dissolution study protocol(s) in this biowaiver application</w:t>
      </w:r>
    </w:p>
    <w:p w14:paraId="72D66960" w14:textId="77777777" w:rsidR="00535090" w:rsidRPr="003321D8" w:rsidRDefault="00535090" w:rsidP="00535090">
      <w:pPr>
        <w:pStyle w:val="Bullet"/>
        <w:rPr>
          <w:rFonts w:cs="Arial"/>
          <w:sz w:val="22"/>
          <w:szCs w:val="22"/>
        </w:rPr>
      </w:pPr>
      <w:r w:rsidRPr="003321D8">
        <w:rPr>
          <w:rFonts w:cs="Arial"/>
          <w:sz w:val="22"/>
          <w:szCs w:val="22"/>
        </w:rPr>
        <w:t>the dissolution study report(s) in this biowaiver application</w:t>
      </w:r>
    </w:p>
    <w:p w14:paraId="26958395" w14:textId="77777777" w:rsidR="00535090" w:rsidRPr="003321D8" w:rsidRDefault="00535090" w:rsidP="00535090">
      <w:pPr>
        <w:pStyle w:val="Bullet"/>
        <w:rPr>
          <w:rFonts w:cs="Arial"/>
          <w:sz w:val="22"/>
          <w:szCs w:val="22"/>
        </w:rPr>
      </w:pPr>
      <w:r w:rsidRPr="003321D8">
        <w:rPr>
          <w:rFonts w:cs="Arial"/>
          <w:sz w:val="22"/>
          <w:szCs w:val="22"/>
        </w:rPr>
        <w:t>the analytical method validation report in this biowaiver application</w:t>
      </w:r>
    </w:p>
    <w:p w14:paraId="50E5C0C5" w14:textId="77777777" w:rsidR="00535090" w:rsidRPr="003321D8" w:rsidRDefault="00535090" w:rsidP="00535090">
      <w:pPr>
        <w:pStyle w:val="Bullet"/>
        <w:numPr>
          <w:ilvl w:val="0"/>
          <w:numId w:val="0"/>
        </w:numPr>
        <w:ind w:left="792" w:hanging="360"/>
        <w:rPr>
          <w:rFonts w:cs="Arial"/>
          <w:sz w:val="22"/>
          <w:szCs w:val="22"/>
        </w:rPr>
      </w:pPr>
    </w:p>
    <w:p w14:paraId="2A4821B8" w14:textId="44CEDB94" w:rsidR="00535090" w:rsidRDefault="003B0F06" w:rsidP="003B0F06">
      <w:pPr>
        <w:spacing w:after="120"/>
        <w:jc w:val="both"/>
        <w:rPr>
          <w:rFonts w:ascii="Arial" w:eastAsia="Times New Roman" w:hAnsi="Arial"/>
          <w:b/>
          <w:sz w:val="20"/>
          <w:lang w:val="en-US" w:eastAsia="en-US"/>
        </w:rPr>
      </w:pPr>
      <w:r w:rsidRPr="003B0F06">
        <w:rPr>
          <w:rFonts w:ascii="Arial" w:eastAsia="Times New Roman" w:hAnsi="Arial"/>
          <w:b/>
          <w:sz w:val="20"/>
          <w:lang w:val="en-US" w:eastAsia="en-US"/>
        </w:rPr>
        <w:t>These appendices should be provided in Module 5 (section 5.3.1) of the application.</w:t>
      </w:r>
    </w:p>
    <w:p w14:paraId="4ECA98B4" w14:textId="77777777" w:rsidR="003B0F06" w:rsidRPr="003B0F06" w:rsidRDefault="003B0F06" w:rsidP="003B0F06">
      <w:pPr>
        <w:spacing w:after="120"/>
        <w:jc w:val="both"/>
        <w:rPr>
          <w:rFonts w:ascii="Arial" w:eastAsia="Times New Roman" w:hAnsi="Arial"/>
          <w:b/>
          <w:sz w:val="20"/>
          <w:lang w:val="en-US" w:eastAsia="en-US"/>
        </w:rPr>
      </w:pPr>
    </w:p>
    <w:p w14:paraId="2C424917" w14:textId="68DED224"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Confirm</w:t>
      </w:r>
      <w:r w:rsidRPr="003321D8">
        <w:rPr>
          <w:rFonts w:ascii="Arial" w:hAnsi="Arial" w:cs="Arial"/>
          <w:i/>
          <w:iCs/>
          <w:sz w:val="22"/>
          <w:szCs w:val="22"/>
        </w:rPr>
        <w:t xml:space="preserve"> that the three appendices are present in the CTD </w:t>
      </w:r>
      <w:r w:rsidR="00B13522" w:rsidRPr="003321D8">
        <w:rPr>
          <w:rFonts w:ascii="Arial" w:hAnsi="Arial" w:cs="Arial"/>
          <w:i/>
          <w:iCs/>
          <w:sz w:val="22"/>
          <w:szCs w:val="22"/>
        </w:rPr>
        <w:t>dossier &gt;</w:t>
      </w:r>
      <w:r w:rsidRPr="003321D8">
        <w:rPr>
          <w:rFonts w:ascii="Arial" w:hAnsi="Arial" w:cs="Arial"/>
          <w:i/>
          <w:iCs/>
          <w:sz w:val="22"/>
          <w:szCs w:val="22"/>
        </w:rPr>
        <w:t>&gt;</w:t>
      </w:r>
    </w:p>
    <w:p w14:paraId="05FAC882"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00EACBD8" w14:textId="77777777" w:rsidR="00535090" w:rsidRPr="003321D8" w:rsidRDefault="00535090" w:rsidP="00535090">
      <w:pPr>
        <w:pStyle w:val="BodyText3"/>
        <w:jc w:val="both"/>
        <w:rPr>
          <w:rFonts w:ascii="Arial" w:hAnsi="Arial" w:cs="Arial"/>
          <w:b/>
          <w:bCs/>
          <w:sz w:val="22"/>
          <w:szCs w:val="22"/>
        </w:rPr>
      </w:pPr>
    </w:p>
    <w:p w14:paraId="4A9ABBD0" w14:textId="77777777" w:rsidR="00535090" w:rsidRPr="003321D8" w:rsidRDefault="00535090" w:rsidP="00535090">
      <w:pPr>
        <w:pStyle w:val="Heading2"/>
        <w:rPr>
          <w:rFonts w:cs="Arial"/>
          <w:sz w:val="22"/>
        </w:rPr>
      </w:pPr>
      <w:r w:rsidRPr="003321D8">
        <w:rPr>
          <w:rFonts w:cs="Arial"/>
          <w:sz w:val="22"/>
        </w:rPr>
        <w:t>Dissolution study dates</w:t>
      </w:r>
    </w:p>
    <w:p w14:paraId="2D240A0F" w14:textId="77777777" w:rsidR="00535090" w:rsidRPr="003321D8" w:rsidRDefault="00535090" w:rsidP="00535090">
      <w:pPr>
        <w:pStyle w:val="Paragraph"/>
        <w:ind w:left="432"/>
        <w:rPr>
          <w:rFonts w:cs="Arial"/>
          <w:sz w:val="22"/>
          <w:szCs w:val="22"/>
        </w:rPr>
      </w:pPr>
      <w:r w:rsidRPr="003321D8">
        <w:rPr>
          <w:rFonts w:cs="Arial"/>
          <w:sz w:val="22"/>
          <w:szCs w:val="22"/>
        </w:rPr>
        <w:t>Please indicate dates of study protocol, study conduct, and study report</w:t>
      </w:r>
    </w:p>
    <w:p w14:paraId="5AA2AB2D" w14:textId="7C79A65D"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2D8DD35C"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34F24D7C" w14:textId="77777777" w:rsidR="00535090" w:rsidRPr="003321D8" w:rsidRDefault="00535090" w:rsidP="00535090">
      <w:pPr>
        <w:pStyle w:val="BodyText3"/>
        <w:jc w:val="both"/>
        <w:rPr>
          <w:rFonts w:ascii="Arial" w:hAnsi="Arial" w:cs="Arial"/>
          <w:b/>
          <w:bCs/>
          <w:sz w:val="22"/>
          <w:szCs w:val="22"/>
        </w:rPr>
      </w:pPr>
    </w:p>
    <w:p w14:paraId="4E935873" w14:textId="77777777" w:rsidR="00535090" w:rsidRPr="003321D8" w:rsidRDefault="00535090" w:rsidP="00535090">
      <w:pPr>
        <w:pStyle w:val="Heading2"/>
        <w:rPr>
          <w:rFonts w:cs="Arial"/>
          <w:sz w:val="22"/>
        </w:rPr>
      </w:pPr>
      <w:r w:rsidRPr="003321D8">
        <w:rPr>
          <w:rFonts w:cs="Arial"/>
          <w:sz w:val="22"/>
        </w:rPr>
        <w:t>Summary of the dissolution conditions and method described in the study report(s)</w:t>
      </w:r>
    </w:p>
    <w:p w14:paraId="0FF77FA2" w14:textId="0D790CD2" w:rsidR="00535090" w:rsidRPr="003321D8" w:rsidRDefault="00535090" w:rsidP="00B13522">
      <w:pPr>
        <w:pStyle w:val="Paragraph"/>
        <w:ind w:left="432"/>
        <w:rPr>
          <w:rFonts w:cs="Arial"/>
          <w:sz w:val="22"/>
          <w:szCs w:val="22"/>
        </w:rPr>
      </w:pPr>
      <w:r w:rsidRPr="003321D8">
        <w:rPr>
          <w:rFonts w:cs="Arial"/>
          <w:sz w:val="22"/>
          <w:szCs w:val="22"/>
        </w:rPr>
        <w:t>Summary provided below should include the composition, temperature, volume, and method of de-aeration of the dissolution media, the type of apparatus employed, the agitation speed(s) employed, the number of units employed, the method of sample collection including sampling times, method of filtration, sample handling, and storage. Deviations from the sampling protocol should also be reported.</w:t>
      </w:r>
    </w:p>
    <w:p w14:paraId="24E81144" w14:textId="77777777" w:rsidR="00535090" w:rsidRPr="003321D8" w:rsidRDefault="00535090" w:rsidP="00535090">
      <w:pPr>
        <w:pStyle w:val="Heading3"/>
        <w:rPr>
          <w:sz w:val="22"/>
          <w:szCs w:val="22"/>
        </w:rPr>
      </w:pPr>
      <w:r w:rsidRPr="003321D8">
        <w:rPr>
          <w:sz w:val="22"/>
          <w:szCs w:val="22"/>
        </w:rPr>
        <w:t>Dissolution media: Composition, temperature, volume, and method of de-aeration</w:t>
      </w:r>
    </w:p>
    <w:p w14:paraId="75EB2602" w14:textId="60B20200"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591DFF6E"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6EDCFD98" w14:textId="77777777" w:rsidR="00535090" w:rsidRPr="003321D8" w:rsidRDefault="00535090" w:rsidP="00535090">
      <w:pPr>
        <w:pStyle w:val="BodyText3"/>
        <w:jc w:val="both"/>
        <w:rPr>
          <w:rFonts w:ascii="Arial" w:hAnsi="Arial" w:cs="Arial"/>
          <w:b/>
          <w:bCs/>
          <w:sz w:val="22"/>
          <w:szCs w:val="22"/>
        </w:rPr>
      </w:pPr>
    </w:p>
    <w:p w14:paraId="2EF999DE" w14:textId="77777777" w:rsidR="00535090" w:rsidRPr="003321D8" w:rsidRDefault="00535090" w:rsidP="00535090">
      <w:pPr>
        <w:pStyle w:val="Heading3"/>
        <w:rPr>
          <w:sz w:val="22"/>
          <w:szCs w:val="22"/>
        </w:rPr>
      </w:pPr>
      <w:r w:rsidRPr="003321D8">
        <w:rPr>
          <w:sz w:val="22"/>
          <w:szCs w:val="22"/>
        </w:rPr>
        <w:t xml:space="preserve">Type of apparatus and agitation speed(s) employed </w:t>
      </w:r>
    </w:p>
    <w:p w14:paraId="3890B7FC" w14:textId="5C559E27"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22EF0C53"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47B89475" w14:textId="77777777" w:rsidR="00535090" w:rsidRPr="003321D8" w:rsidRDefault="00535090" w:rsidP="00535090">
      <w:pPr>
        <w:pStyle w:val="BodyText3"/>
        <w:jc w:val="both"/>
        <w:rPr>
          <w:rFonts w:ascii="Arial" w:hAnsi="Arial" w:cs="Arial"/>
          <w:b/>
          <w:bCs/>
          <w:sz w:val="22"/>
          <w:szCs w:val="22"/>
        </w:rPr>
      </w:pPr>
    </w:p>
    <w:p w14:paraId="0F243136" w14:textId="77777777" w:rsidR="00535090" w:rsidRPr="003321D8" w:rsidRDefault="00535090" w:rsidP="00535090">
      <w:pPr>
        <w:pStyle w:val="Heading3"/>
        <w:rPr>
          <w:sz w:val="22"/>
          <w:szCs w:val="22"/>
        </w:rPr>
      </w:pPr>
      <w:r w:rsidRPr="003321D8">
        <w:rPr>
          <w:sz w:val="22"/>
          <w:szCs w:val="22"/>
        </w:rPr>
        <w:lastRenderedPageBreak/>
        <w:t>Number of units employed</w:t>
      </w:r>
    </w:p>
    <w:p w14:paraId="7A809CE3" w14:textId="265E5F41"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330F9A1D"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789828DE" w14:textId="77777777" w:rsidR="00535090" w:rsidRPr="003321D8" w:rsidRDefault="00535090" w:rsidP="00535090">
      <w:pPr>
        <w:pStyle w:val="BodyText3"/>
        <w:jc w:val="both"/>
        <w:rPr>
          <w:rFonts w:ascii="Arial" w:hAnsi="Arial" w:cs="Arial"/>
          <w:b/>
          <w:bCs/>
          <w:sz w:val="22"/>
          <w:szCs w:val="22"/>
        </w:rPr>
      </w:pPr>
    </w:p>
    <w:p w14:paraId="0064C0CB" w14:textId="77777777" w:rsidR="00535090" w:rsidRPr="003321D8" w:rsidRDefault="00535090" w:rsidP="00535090">
      <w:pPr>
        <w:pStyle w:val="Heading3"/>
        <w:rPr>
          <w:sz w:val="22"/>
          <w:szCs w:val="22"/>
        </w:rPr>
      </w:pPr>
      <w:r w:rsidRPr="003321D8">
        <w:rPr>
          <w:sz w:val="22"/>
          <w:szCs w:val="22"/>
        </w:rPr>
        <w:t>Sample collection: method of collection, sampling times, sample handling, method and timing of filtration, and storage</w:t>
      </w:r>
    </w:p>
    <w:p w14:paraId="3444CDD7" w14:textId="0C015631"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2"/>
          <w:szCs w:val="22"/>
        </w:rPr>
      </w:pPr>
      <w:r w:rsidRPr="003321D8">
        <w:rPr>
          <w:rFonts w:ascii="Arial" w:hAnsi="Arial" w:cs="Arial"/>
          <w:i/>
          <w:iCs/>
          <w:sz w:val="22"/>
          <w:szCs w:val="22"/>
        </w:rPr>
        <w:t>&lt;</w:t>
      </w:r>
      <w:r w:rsidR="00B13522" w:rsidRPr="003321D8">
        <w:rPr>
          <w:rFonts w:ascii="Arial" w:hAnsi="Arial" w:cs="Arial"/>
          <w:i/>
          <w:iCs/>
          <w:sz w:val="22"/>
          <w:szCs w:val="22"/>
        </w:rPr>
        <w:t>&lt; Enter</w:t>
      </w:r>
      <w:r w:rsidRPr="003321D8">
        <w:rPr>
          <w:rFonts w:ascii="Arial" w:hAnsi="Arial" w:cs="Arial"/>
          <w:i/>
          <w:iCs/>
          <w:sz w:val="22"/>
          <w:szCs w:val="22"/>
        </w:rPr>
        <w:t xml:space="preserve"> information </w:t>
      </w:r>
      <w:r w:rsidR="00B13522" w:rsidRPr="003321D8">
        <w:rPr>
          <w:rFonts w:ascii="Arial" w:hAnsi="Arial" w:cs="Arial"/>
          <w:i/>
          <w:iCs/>
          <w:sz w:val="22"/>
          <w:szCs w:val="22"/>
        </w:rPr>
        <w:t>here &gt;</w:t>
      </w:r>
      <w:r w:rsidRPr="003321D8">
        <w:rPr>
          <w:rFonts w:ascii="Arial" w:hAnsi="Arial" w:cs="Arial"/>
          <w:i/>
          <w:iCs/>
          <w:sz w:val="22"/>
          <w:szCs w:val="22"/>
        </w:rPr>
        <w:t>&gt;</w:t>
      </w:r>
    </w:p>
    <w:p w14:paraId="4E997D62"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716BFD61" w14:textId="77777777" w:rsidR="00535090" w:rsidRPr="003321D8" w:rsidRDefault="00535090" w:rsidP="00535090">
      <w:pPr>
        <w:pStyle w:val="BodyText3"/>
        <w:jc w:val="both"/>
        <w:rPr>
          <w:rFonts w:ascii="Arial" w:hAnsi="Arial" w:cs="Arial"/>
          <w:sz w:val="22"/>
          <w:szCs w:val="22"/>
        </w:rPr>
      </w:pPr>
    </w:p>
    <w:p w14:paraId="56E457D7" w14:textId="77777777" w:rsidR="00535090" w:rsidRPr="003321D8" w:rsidRDefault="00535090" w:rsidP="00535090">
      <w:pPr>
        <w:pStyle w:val="Heading3"/>
        <w:rPr>
          <w:sz w:val="22"/>
          <w:szCs w:val="22"/>
        </w:rPr>
      </w:pPr>
      <w:r w:rsidRPr="003321D8">
        <w:rPr>
          <w:sz w:val="22"/>
          <w:szCs w:val="22"/>
        </w:rPr>
        <w:t xml:space="preserve">Deviations from sampling protocol </w:t>
      </w:r>
    </w:p>
    <w:p w14:paraId="110AB8A3" w14:textId="23F559BC"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6359FD69"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0E5B87D4" w14:textId="77777777" w:rsidR="00535090" w:rsidRPr="003321D8" w:rsidRDefault="00535090" w:rsidP="00535090">
      <w:pPr>
        <w:pStyle w:val="BodyText3"/>
        <w:jc w:val="both"/>
        <w:rPr>
          <w:rFonts w:ascii="Arial" w:hAnsi="Arial" w:cs="Arial"/>
          <w:b/>
          <w:bCs/>
          <w:sz w:val="22"/>
          <w:szCs w:val="22"/>
        </w:rPr>
      </w:pPr>
    </w:p>
    <w:p w14:paraId="68768BF5" w14:textId="77777777" w:rsidR="00535090" w:rsidRPr="003321D8" w:rsidRDefault="00535090" w:rsidP="00535090">
      <w:pPr>
        <w:pStyle w:val="Heading2"/>
        <w:rPr>
          <w:rFonts w:cs="Arial"/>
          <w:sz w:val="22"/>
        </w:rPr>
      </w:pPr>
      <w:r w:rsidRPr="003321D8">
        <w:rPr>
          <w:rFonts w:cs="Arial"/>
          <w:sz w:val="22"/>
        </w:rPr>
        <w:t>Summarize the results of the dissolution study(s)</w:t>
      </w:r>
    </w:p>
    <w:p w14:paraId="26E41BD5" w14:textId="77777777" w:rsidR="00535090" w:rsidRPr="003321D8" w:rsidRDefault="00535090" w:rsidP="00535090">
      <w:pPr>
        <w:pStyle w:val="Paragraph"/>
        <w:ind w:left="432"/>
        <w:rPr>
          <w:rFonts w:cs="Arial"/>
          <w:sz w:val="22"/>
          <w:szCs w:val="22"/>
        </w:rPr>
      </w:pPr>
      <w:r w:rsidRPr="003321D8">
        <w:rPr>
          <w:rFonts w:cs="Arial"/>
          <w:sz w:val="22"/>
          <w:szCs w:val="22"/>
        </w:rPr>
        <w:t xml:space="preserve">Provide a tabulated summary of individual and mean results with %CV, graphic summary, and any calculations used to determine the similarity of profiles </w:t>
      </w:r>
      <w:r w:rsidRPr="003321D8">
        <w:rPr>
          <w:rFonts w:cs="Arial"/>
          <w:b/>
          <w:sz w:val="22"/>
          <w:szCs w:val="22"/>
        </w:rPr>
        <w:t>for each set of experimental conditions</w:t>
      </w:r>
      <w:r w:rsidRPr="003321D8">
        <w:rPr>
          <w:rFonts w:cs="Arial"/>
          <w:sz w:val="22"/>
          <w:szCs w:val="22"/>
        </w:rPr>
        <w:t>.</w:t>
      </w:r>
    </w:p>
    <w:p w14:paraId="180C8E74" w14:textId="1488F04D"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34C1A3FA"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03BC6B44" w14:textId="77777777" w:rsidR="00535090" w:rsidRPr="003321D8" w:rsidRDefault="00535090" w:rsidP="00535090">
      <w:pPr>
        <w:pStyle w:val="BodyText3"/>
        <w:jc w:val="both"/>
        <w:rPr>
          <w:rFonts w:ascii="Arial" w:hAnsi="Arial" w:cs="Arial"/>
          <w:sz w:val="22"/>
          <w:szCs w:val="22"/>
        </w:rPr>
      </w:pPr>
    </w:p>
    <w:p w14:paraId="6E6BC114" w14:textId="77777777" w:rsidR="00535090" w:rsidRPr="003321D8" w:rsidRDefault="00535090" w:rsidP="00535090">
      <w:pPr>
        <w:pStyle w:val="Heading2"/>
        <w:rPr>
          <w:rFonts w:cs="Arial"/>
          <w:sz w:val="22"/>
        </w:rPr>
      </w:pPr>
      <w:r w:rsidRPr="003321D8">
        <w:rPr>
          <w:rFonts w:cs="Arial"/>
          <w:sz w:val="22"/>
        </w:rPr>
        <w:t>Summarize conclusions taken from dissolution study(s)</w:t>
      </w:r>
    </w:p>
    <w:p w14:paraId="36DB1101" w14:textId="77777777" w:rsidR="00535090" w:rsidRPr="003321D8" w:rsidRDefault="00535090" w:rsidP="00535090">
      <w:pPr>
        <w:pStyle w:val="Paragraph"/>
        <w:ind w:left="432"/>
        <w:rPr>
          <w:rFonts w:cs="Arial"/>
          <w:sz w:val="22"/>
          <w:szCs w:val="22"/>
        </w:rPr>
      </w:pPr>
      <w:r w:rsidRPr="003321D8">
        <w:rPr>
          <w:rFonts w:cs="Arial"/>
          <w:sz w:val="22"/>
          <w:szCs w:val="22"/>
        </w:rPr>
        <w:t>Provide a summary statement of the studies performed.</w:t>
      </w:r>
    </w:p>
    <w:p w14:paraId="0D282D35" w14:textId="521C4094"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595AF590"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118B6EB5" w14:textId="77777777" w:rsidR="00535090" w:rsidRPr="003321D8" w:rsidRDefault="00535090" w:rsidP="00535090">
      <w:pPr>
        <w:pStyle w:val="BodyText3"/>
        <w:jc w:val="both"/>
        <w:rPr>
          <w:rFonts w:ascii="Arial" w:hAnsi="Arial" w:cs="Arial"/>
          <w:sz w:val="22"/>
          <w:szCs w:val="22"/>
        </w:rPr>
      </w:pPr>
    </w:p>
    <w:p w14:paraId="2D22BD9E" w14:textId="77777777" w:rsidR="00535090" w:rsidRPr="003321D8" w:rsidRDefault="00535090" w:rsidP="00535090">
      <w:pPr>
        <w:pStyle w:val="Heading2"/>
        <w:rPr>
          <w:rFonts w:cs="Arial"/>
          <w:sz w:val="22"/>
        </w:rPr>
      </w:pPr>
      <w:r w:rsidRPr="003321D8">
        <w:rPr>
          <w:rFonts w:cs="Arial"/>
          <w:sz w:val="22"/>
        </w:rPr>
        <w:t>Dissolution specifications</w:t>
      </w:r>
    </w:p>
    <w:p w14:paraId="28D12227" w14:textId="77777777" w:rsidR="00535090" w:rsidRPr="003321D8" w:rsidRDefault="00535090" w:rsidP="00535090">
      <w:pPr>
        <w:pStyle w:val="Paragraph"/>
        <w:ind w:left="432"/>
        <w:rPr>
          <w:rFonts w:cs="Arial"/>
          <w:iCs/>
          <w:sz w:val="22"/>
          <w:szCs w:val="22"/>
        </w:rPr>
      </w:pPr>
      <w:r w:rsidRPr="003321D8">
        <w:rPr>
          <w:rFonts w:cs="Arial"/>
          <w:sz w:val="22"/>
          <w:szCs w:val="22"/>
        </w:rPr>
        <w:t>Provide proposed dissolution specifications and discuss them in relation to the results obtained in the BCS biowaiver</w:t>
      </w:r>
    </w:p>
    <w:p w14:paraId="7A17FE24" w14:textId="29F31126"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057DB254"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422EEEBF" w14:textId="77777777" w:rsidR="00535090" w:rsidRPr="003321D8" w:rsidRDefault="00535090" w:rsidP="00535090">
      <w:pPr>
        <w:pStyle w:val="BodyText3"/>
        <w:jc w:val="both"/>
        <w:rPr>
          <w:rFonts w:ascii="Arial" w:hAnsi="Arial" w:cs="Arial"/>
          <w:sz w:val="22"/>
          <w:szCs w:val="22"/>
        </w:rPr>
      </w:pPr>
    </w:p>
    <w:p w14:paraId="1D89F200" w14:textId="6F29A1CA"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7.7</w:t>
      </w:r>
      <w:r w:rsidRPr="003321D8">
        <w:rPr>
          <w:rFonts w:ascii="Arial" w:hAnsi="Arial" w:cs="Arial"/>
          <w:bCs/>
          <w:sz w:val="22"/>
          <w:szCs w:val="22"/>
        </w:rPr>
        <w:tab/>
        <w:t xml:space="preserve">COMMENTS FROM REVIEW OF SECTION 7 – </w:t>
      </w:r>
      <w:r w:rsidR="0038467A" w:rsidRPr="003321D8">
        <w:rPr>
          <w:rFonts w:ascii="Arial" w:hAnsi="Arial" w:cs="Arial"/>
          <w:bCs/>
          <w:i/>
          <w:sz w:val="22"/>
          <w:szCs w:val="22"/>
        </w:rPr>
        <w:t>TMDA</w:t>
      </w:r>
      <w:r w:rsidRPr="003321D8">
        <w:rPr>
          <w:rFonts w:ascii="Arial" w:hAnsi="Arial" w:cs="Arial"/>
          <w:bCs/>
          <w:i/>
          <w:sz w:val="22"/>
          <w:szCs w:val="22"/>
        </w:rPr>
        <w:t xml:space="preserve"> USE ONLY</w:t>
      </w:r>
    </w:p>
    <w:p w14:paraId="5015B0F5"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
          <w:iCs/>
          <w:sz w:val="22"/>
          <w:szCs w:val="22"/>
        </w:rPr>
      </w:pPr>
    </w:p>
    <w:p w14:paraId="6B32815D"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0B99CF3D" w14:textId="77777777" w:rsidR="00535090" w:rsidRPr="003321D8" w:rsidRDefault="00535090" w:rsidP="00535090">
      <w:pPr>
        <w:pStyle w:val="BodyText3"/>
        <w:jc w:val="both"/>
        <w:rPr>
          <w:rFonts w:ascii="Arial" w:hAnsi="Arial" w:cs="Arial"/>
          <w:sz w:val="22"/>
          <w:szCs w:val="22"/>
        </w:rPr>
      </w:pPr>
      <w:r w:rsidRPr="003321D8">
        <w:rPr>
          <w:rFonts w:ascii="Arial" w:hAnsi="Arial" w:cs="Arial"/>
          <w:sz w:val="22"/>
          <w:szCs w:val="22"/>
        </w:rPr>
        <w:lastRenderedPageBreak/>
        <w:br w:type="page"/>
      </w:r>
    </w:p>
    <w:p w14:paraId="26B013C7" w14:textId="77777777" w:rsidR="00535090" w:rsidRPr="00C67BF6" w:rsidRDefault="00535090" w:rsidP="00535090">
      <w:pPr>
        <w:pStyle w:val="Heading1"/>
        <w:rPr>
          <w:sz w:val="24"/>
          <w:szCs w:val="24"/>
        </w:rPr>
      </w:pPr>
      <w:r w:rsidRPr="00C67BF6">
        <w:rPr>
          <w:sz w:val="24"/>
          <w:szCs w:val="24"/>
        </w:rPr>
        <w:lastRenderedPageBreak/>
        <w:t xml:space="preserve"> Quality assurance</w:t>
      </w:r>
    </w:p>
    <w:p w14:paraId="4BF3911C" w14:textId="77777777" w:rsidR="00535090" w:rsidRPr="003321D8" w:rsidRDefault="00535090" w:rsidP="00535090">
      <w:pPr>
        <w:pStyle w:val="Heading2"/>
        <w:rPr>
          <w:rFonts w:cs="Arial"/>
          <w:sz w:val="22"/>
        </w:rPr>
      </w:pPr>
      <w:r w:rsidRPr="003321D8">
        <w:rPr>
          <w:rFonts w:cs="Arial"/>
          <w:sz w:val="22"/>
        </w:rPr>
        <w:t xml:space="preserve">Internal quality assurance methods </w:t>
      </w:r>
    </w:p>
    <w:p w14:paraId="5A12B484" w14:textId="77777777" w:rsidR="00535090" w:rsidRPr="003321D8" w:rsidRDefault="00535090" w:rsidP="00535090">
      <w:pPr>
        <w:pStyle w:val="Paragraph"/>
        <w:ind w:left="432"/>
        <w:rPr>
          <w:rFonts w:cs="Arial"/>
          <w:sz w:val="22"/>
          <w:szCs w:val="22"/>
        </w:rPr>
      </w:pPr>
      <w:r w:rsidRPr="003321D8">
        <w:rPr>
          <w:rFonts w:cs="Arial"/>
          <w:sz w:val="22"/>
          <w:szCs w:val="22"/>
        </w:rPr>
        <w:t>State location in this biowaiver application where internal quality assurance methods, including qualification of the dissolution apparatus(es), and results are described for each of the study sites.</w:t>
      </w:r>
    </w:p>
    <w:p w14:paraId="1AA40186" w14:textId="6F106440"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20DB35CB"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14AB647F" w14:textId="77777777" w:rsidR="00535090" w:rsidRPr="003321D8" w:rsidRDefault="00535090" w:rsidP="00535090">
      <w:pPr>
        <w:pStyle w:val="BodyText3"/>
        <w:rPr>
          <w:rFonts w:ascii="Arial" w:hAnsi="Arial" w:cs="Arial"/>
          <w:iCs/>
          <w:sz w:val="22"/>
          <w:szCs w:val="22"/>
        </w:rPr>
      </w:pPr>
    </w:p>
    <w:p w14:paraId="0E3B1503" w14:textId="77777777" w:rsidR="00535090" w:rsidRPr="003321D8" w:rsidRDefault="00535090" w:rsidP="00535090">
      <w:pPr>
        <w:pStyle w:val="Heading2"/>
        <w:rPr>
          <w:rFonts w:cs="Arial"/>
          <w:sz w:val="22"/>
        </w:rPr>
      </w:pPr>
      <w:r w:rsidRPr="003321D8">
        <w:rPr>
          <w:rFonts w:cs="Arial"/>
          <w:sz w:val="22"/>
        </w:rPr>
        <w:t>Auditing and inspections</w:t>
      </w:r>
    </w:p>
    <w:p w14:paraId="0BA1C266" w14:textId="77777777" w:rsidR="00535090" w:rsidRPr="003321D8" w:rsidRDefault="00535090" w:rsidP="00535090">
      <w:pPr>
        <w:pStyle w:val="Paragraph"/>
        <w:ind w:left="432"/>
        <w:rPr>
          <w:rFonts w:cs="Arial"/>
          <w:sz w:val="22"/>
          <w:szCs w:val="22"/>
        </w:rPr>
      </w:pPr>
      <w:r w:rsidRPr="003321D8">
        <w:rPr>
          <w:rFonts w:cs="Arial"/>
          <w:sz w:val="22"/>
          <w:szCs w:val="22"/>
        </w:rPr>
        <w:t>Provide a list of all auditing reports of the study, and of recent inspections of study sites by regulatory agencies. State locations in this biowaiver application of the respective reports for each of the study sites, e.g. analytical laboratory, laboratory where dissolution studies were performed.</w:t>
      </w:r>
    </w:p>
    <w:p w14:paraId="57AB8045" w14:textId="5187755B"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6964C043"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5930CB71" w14:textId="77777777" w:rsidR="00535090" w:rsidRPr="003321D8" w:rsidRDefault="00535090" w:rsidP="00535090">
      <w:pPr>
        <w:pStyle w:val="BodyText3"/>
        <w:rPr>
          <w:rFonts w:ascii="Arial" w:hAnsi="Arial" w:cs="Arial"/>
          <w:iCs/>
          <w:sz w:val="22"/>
          <w:szCs w:val="22"/>
        </w:rPr>
      </w:pPr>
    </w:p>
    <w:p w14:paraId="3FF9869E" w14:textId="11F725F2"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8.3</w:t>
      </w:r>
      <w:r w:rsidRPr="003321D8">
        <w:rPr>
          <w:rFonts w:ascii="Arial" w:hAnsi="Arial" w:cs="Arial"/>
          <w:bCs/>
          <w:sz w:val="22"/>
          <w:szCs w:val="22"/>
        </w:rPr>
        <w:tab/>
        <w:t xml:space="preserve">COMMENTS FROM REVIEW OF SECTION 8 – </w:t>
      </w:r>
      <w:r w:rsidR="0038467A" w:rsidRPr="003321D8">
        <w:rPr>
          <w:rFonts w:ascii="Arial" w:hAnsi="Arial" w:cs="Arial"/>
          <w:bCs/>
          <w:i/>
          <w:sz w:val="22"/>
          <w:szCs w:val="22"/>
        </w:rPr>
        <w:t>TMDA</w:t>
      </w:r>
      <w:r w:rsidRPr="003321D8">
        <w:rPr>
          <w:rFonts w:ascii="Arial" w:hAnsi="Arial" w:cs="Arial"/>
          <w:bCs/>
          <w:i/>
          <w:sz w:val="22"/>
          <w:szCs w:val="22"/>
        </w:rPr>
        <w:t xml:space="preserve"> USE ONLY</w:t>
      </w:r>
    </w:p>
    <w:p w14:paraId="62AE29B2"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
          <w:iCs/>
          <w:sz w:val="22"/>
          <w:szCs w:val="22"/>
        </w:rPr>
      </w:pPr>
    </w:p>
    <w:p w14:paraId="4E828ABF"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0111AF9C"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1E8AAE91" w14:textId="77777777" w:rsidR="00535090" w:rsidRPr="003321D8" w:rsidRDefault="00535090" w:rsidP="00535090">
      <w:pPr>
        <w:pStyle w:val="BodyText3"/>
        <w:rPr>
          <w:rFonts w:ascii="Arial" w:hAnsi="Arial" w:cs="Arial"/>
          <w:iCs/>
          <w:sz w:val="22"/>
          <w:szCs w:val="22"/>
        </w:rPr>
      </w:pPr>
    </w:p>
    <w:p w14:paraId="4957C1AD" w14:textId="77777777" w:rsidR="00535090" w:rsidRPr="003321D8" w:rsidRDefault="00535090" w:rsidP="00535090">
      <w:pPr>
        <w:pStyle w:val="BodyText3"/>
        <w:rPr>
          <w:rFonts w:ascii="Arial" w:hAnsi="Arial" w:cs="Arial"/>
          <w:iCs/>
          <w:sz w:val="22"/>
          <w:szCs w:val="22"/>
        </w:rPr>
      </w:pPr>
    </w:p>
    <w:p w14:paraId="46ADD663" w14:textId="77777777" w:rsidR="00535090" w:rsidRPr="00C67BF6" w:rsidRDefault="00535090" w:rsidP="00535090">
      <w:pPr>
        <w:pStyle w:val="Heading1"/>
        <w:rPr>
          <w:sz w:val="20"/>
          <w:szCs w:val="22"/>
        </w:rPr>
      </w:pPr>
      <w:r w:rsidRPr="00C67BF6">
        <w:rPr>
          <w:sz w:val="20"/>
          <w:szCs w:val="22"/>
          <w:lang w:val="en-GB"/>
        </w:rPr>
        <w:t>ADDITIONAL SUPPORTING DATA</w:t>
      </w:r>
    </w:p>
    <w:p w14:paraId="16066F88" w14:textId="15C4CDD7" w:rsidR="00535090" w:rsidRPr="003321D8" w:rsidRDefault="00535090" w:rsidP="00535090">
      <w:pPr>
        <w:pStyle w:val="Heading2"/>
        <w:numPr>
          <w:ilvl w:val="0"/>
          <w:numId w:val="0"/>
        </w:numPr>
        <w:ind w:left="567" w:hanging="567"/>
        <w:rPr>
          <w:rFonts w:cs="Arial"/>
          <w:sz w:val="22"/>
        </w:rPr>
      </w:pPr>
      <w:r w:rsidRPr="003321D8">
        <w:rPr>
          <w:rFonts w:cs="Arial"/>
          <w:sz w:val="22"/>
        </w:rPr>
        <w:t>9.1</w:t>
      </w:r>
      <w:r w:rsidRPr="003321D8">
        <w:rPr>
          <w:rFonts w:cs="Arial"/>
          <w:sz w:val="22"/>
        </w:rPr>
        <w:tab/>
        <w:t xml:space="preserve">List of all bioequivalence studies conducted with </w:t>
      </w:r>
      <w:r w:rsidR="0096477C">
        <w:rPr>
          <w:rFonts w:cs="Arial"/>
          <w:sz w:val="22"/>
        </w:rPr>
        <w:t xml:space="preserve">the </w:t>
      </w:r>
      <w:r w:rsidRPr="003321D8">
        <w:rPr>
          <w:rFonts w:cs="Arial"/>
          <w:sz w:val="22"/>
        </w:rPr>
        <w:t>proposed product and studies conducted during product development</w:t>
      </w:r>
    </w:p>
    <w:p w14:paraId="0FF16689" w14:textId="77777777" w:rsidR="00535090" w:rsidRPr="003321D8" w:rsidRDefault="00535090" w:rsidP="00535090">
      <w:pPr>
        <w:keepNext/>
        <w:spacing w:after="120"/>
        <w:ind w:left="567"/>
        <w:rPr>
          <w:rFonts w:ascii="Arial" w:hAnsi="Arial" w:cs="Arial"/>
          <w:b/>
          <w:i/>
          <w:iCs/>
          <w:color w:val="000000"/>
          <w:sz w:val="22"/>
          <w:szCs w:val="22"/>
        </w:rPr>
      </w:pPr>
      <w:r w:rsidRPr="003321D8">
        <w:rPr>
          <w:rFonts w:ascii="Arial" w:hAnsi="Arial" w:cs="Arial"/>
          <w:sz w:val="22"/>
          <w:szCs w:val="22"/>
        </w:rPr>
        <w:t xml:space="preserve">  </w:t>
      </w:r>
      <w:r w:rsidRPr="003321D8">
        <w:rPr>
          <w:rFonts w:ascii="Arial" w:hAnsi="Arial" w:cs="Arial"/>
          <w:i/>
          <w:iCs/>
          <w:color w:val="000000"/>
          <w:sz w:val="22"/>
          <w:szCs w:val="22"/>
        </w:rPr>
        <w:t>(Module 2.7 of the dossier should include the following information:</w:t>
      </w:r>
    </w:p>
    <w:p w14:paraId="3AF75D1A" w14:textId="73140898" w:rsidR="00535090" w:rsidRPr="003321D8" w:rsidRDefault="00535090" w:rsidP="00535090">
      <w:pPr>
        <w:keepNext/>
        <w:numPr>
          <w:ilvl w:val="0"/>
          <w:numId w:val="3"/>
        </w:numPr>
        <w:spacing w:after="120"/>
        <w:ind w:left="851" w:hanging="284"/>
        <w:rPr>
          <w:rFonts w:ascii="Arial" w:hAnsi="Arial" w:cs="Arial"/>
          <w:i/>
          <w:iCs/>
          <w:color w:val="000000"/>
          <w:sz w:val="22"/>
          <w:szCs w:val="22"/>
          <w:lang w:val="en-CA"/>
        </w:rPr>
      </w:pPr>
      <w:r w:rsidRPr="003321D8">
        <w:rPr>
          <w:rFonts w:ascii="Arial" w:hAnsi="Arial" w:cs="Arial"/>
          <w:i/>
          <w:iCs/>
          <w:color w:val="000000"/>
          <w:sz w:val="22"/>
          <w:szCs w:val="22"/>
          <w:lang w:val="en-CA"/>
        </w:rPr>
        <w:t xml:space="preserve">A list of </w:t>
      </w:r>
      <w:r w:rsidRPr="003321D8">
        <w:rPr>
          <w:rFonts w:ascii="Arial" w:hAnsi="Arial" w:cs="Arial"/>
          <w:i/>
          <w:iCs/>
          <w:color w:val="000000"/>
          <w:sz w:val="22"/>
          <w:szCs w:val="22"/>
          <w:u w:val="single"/>
          <w:lang w:val="en-CA"/>
        </w:rPr>
        <w:t>all</w:t>
      </w:r>
      <w:r w:rsidRPr="003321D8">
        <w:rPr>
          <w:rFonts w:ascii="Arial" w:hAnsi="Arial" w:cs="Arial"/>
          <w:i/>
          <w:iCs/>
          <w:color w:val="000000"/>
          <w:sz w:val="22"/>
          <w:szCs w:val="22"/>
          <w:lang w:val="en-CA"/>
        </w:rPr>
        <w:t xml:space="preserve"> bioequivalence studies, including pilot studies, conducted with the proposed product, i.e. same formulation and manufacturing process as that submitted </w:t>
      </w:r>
      <w:r w:rsidR="003321D8" w:rsidRPr="003321D8">
        <w:rPr>
          <w:rFonts w:ascii="Arial" w:hAnsi="Arial" w:cs="Arial"/>
          <w:i/>
          <w:iCs/>
          <w:color w:val="000000"/>
          <w:sz w:val="22"/>
          <w:szCs w:val="22"/>
          <w:lang w:val="en-CA"/>
        </w:rPr>
        <w:t>TMDA</w:t>
      </w:r>
      <w:r w:rsidRPr="003321D8">
        <w:rPr>
          <w:rFonts w:ascii="Arial" w:hAnsi="Arial" w:cs="Arial"/>
          <w:i/>
          <w:iCs/>
          <w:color w:val="000000"/>
          <w:sz w:val="22"/>
          <w:szCs w:val="22"/>
          <w:lang w:val="en-CA"/>
        </w:rPr>
        <w:t>, regardless of the comparator (reference) product employed and regardless of the study outcome. Complete study synopses should be provided for all listed studies, in accordance with Annex I of ICH Guideline E3: Structure and Content of Clinical Study Reports.</w:t>
      </w:r>
    </w:p>
    <w:p w14:paraId="3EBB854A" w14:textId="77777777" w:rsidR="00535090" w:rsidRPr="003321D8" w:rsidRDefault="00535090" w:rsidP="00535090">
      <w:pPr>
        <w:keepNext/>
        <w:numPr>
          <w:ilvl w:val="0"/>
          <w:numId w:val="3"/>
        </w:numPr>
        <w:spacing w:after="120"/>
        <w:ind w:left="851" w:hanging="284"/>
        <w:rPr>
          <w:rFonts w:ascii="Arial" w:hAnsi="Arial" w:cs="Arial"/>
          <w:i/>
          <w:iCs/>
          <w:color w:val="000000"/>
          <w:sz w:val="22"/>
          <w:szCs w:val="22"/>
          <w:lang w:val="en-CA"/>
        </w:rPr>
      </w:pPr>
      <w:r w:rsidRPr="003321D8">
        <w:rPr>
          <w:rFonts w:ascii="Arial" w:hAnsi="Arial" w:cs="Arial"/>
          <w:i/>
          <w:iCs/>
          <w:color w:val="000000"/>
          <w:sz w:val="22"/>
          <w:szCs w:val="22"/>
          <w:lang w:val="en-CA"/>
        </w:rPr>
        <w:t xml:space="preserve">A list of </w:t>
      </w:r>
      <w:r w:rsidRPr="003321D8">
        <w:rPr>
          <w:rFonts w:ascii="Arial" w:hAnsi="Arial" w:cs="Arial"/>
          <w:i/>
          <w:iCs/>
          <w:color w:val="000000"/>
          <w:sz w:val="22"/>
          <w:szCs w:val="22"/>
          <w:u w:val="single"/>
          <w:lang w:val="en-CA"/>
        </w:rPr>
        <w:t>all</w:t>
      </w:r>
      <w:r w:rsidRPr="003321D8">
        <w:rPr>
          <w:rFonts w:ascii="Arial" w:hAnsi="Arial" w:cs="Arial"/>
          <w:i/>
          <w:iCs/>
          <w:color w:val="000000"/>
          <w:sz w:val="22"/>
          <w:szCs w:val="22"/>
          <w:lang w:val="en-CA"/>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w:t>
      </w:r>
      <w:r w:rsidRPr="003321D8">
        <w:rPr>
          <w:rFonts w:ascii="Arial" w:hAnsi="Arial" w:cs="Arial"/>
          <w:i/>
          <w:iCs/>
          <w:color w:val="000000"/>
          <w:sz w:val="22"/>
          <w:szCs w:val="22"/>
          <w:lang w:val="en-CA"/>
        </w:rPr>
        <w:lastRenderedPageBreak/>
        <w:t>for all listed studies, in accordance with Annex I of ICH Guideline E3: Structure and Content of Clinical Study Reports.</w:t>
      </w:r>
    </w:p>
    <w:p w14:paraId="3AF52F5D" w14:textId="77777777" w:rsidR="00535090" w:rsidRPr="003321D8" w:rsidRDefault="00535090" w:rsidP="00535090">
      <w:pPr>
        <w:keepNext/>
        <w:spacing w:after="120"/>
        <w:ind w:left="567"/>
        <w:rPr>
          <w:rFonts w:ascii="Arial" w:hAnsi="Arial" w:cs="Arial"/>
          <w:i/>
          <w:iCs/>
          <w:color w:val="000000"/>
          <w:sz w:val="22"/>
          <w:szCs w:val="22"/>
          <w:lang w:val="en-CA"/>
        </w:rPr>
      </w:pPr>
      <w:r w:rsidRPr="003321D8">
        <w:rPr>
          <w:rFonts w:ascii="Arial" w:hAnsi="Arial" w:cs="Arial"/>
          <w:i/>
          <w:iCs/>
          <w:color w:val="000000"/>
          <w:sz w:val="22"/>
          <w:szCs w:val="22"/>
          <w:lang w:val="en-CA"/>
        </w:rPr>
        <w:t>Full study reports for all listed studies should be available upon request.</w:t>
      </w:r>
    </w:p>
    <w:p w14:paraId="6B26E790" w14:textId="77777777" w:rsidR="00535090" w:rsidRPr="003321D8" w:rsidRDefault="00535090" w:rsidP="00535090">
      <w:pPr>
        <w:pStyle w:val="BodyText3"/>
        <w:ind w:left="426"/>
        <w:rPr>
          <w:rFonts w:ascii="Arial" w:hAnsi="Arial" w:cs="Arial"/>
          <w:iCs/>
          <w:sz w:val="22"/>
          <w:szCs w:val="22"/>
        </w:rPr>
      </w:pPr>
      <w:r w:rsidRPr="003321D8">
        <w:rPr>
          <w:rFonts w:ascii="Arial" w:hAnsi="Arial" w:cs="Arial"/>
          <w:b/>
          <w:i/>
          <w:iCs/>
          <w:color w:val="000000"/>
          <w:sz w:val="22"/>
          <w:szCs w:val="22"/>
          <w:lang w:val="en-CA" w:eastAsia="zh-CN"/>
        </w:rPr>
        <w:t>Confirm below that the list of studies is provided as required. If no studies have been conducted, please so indicate here.</w:t>
      </w:r>
      <w:r w:rsidRPr="003321D8">
        <w:rPr>
          <w:rFonts w:ascii="Arial" w:hAnsi="Arial" w:cs="Arial"/>
          <w:i/>
          <w:iCs/>
          <w:color w:val="000000"/>
          <w:sz w:val="22"/>
          <w:szCs w:val="22"/>
          <w:lang w:val="en-CA" w:eastAsia="zh-CN"/>
        </w:rPr>
        <w:t>)</w:t>
      </w:r>
    </w:p>
    <w:p w14:paraId="4E8E64EA" w14:textId="77777777" w:rsidR="00535090" w:rsidRPr="003321D8" w:rsidRDefault="00535090" w:rsidP="00535090">
      <w:pPr>
        <w:pStyle w:val="Paragraph"/>
        <w:ind w:left="432"/>
        <w:rPr>
          <w:rFonts w:cs="Arial"/>
          <w:sz w:val="22"/>
          <w:szCs w:val="22"/>
        </w:rPr>
      </w:pPr>
    </w:p>
    <w:p w14:paraId="47C24A89" w14:textId="4AD27128" w:rsidR="00535090" w:rsidRPr="003321D8" w:rsidRDefault="00535090" w:rsidP="0053509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2"/>
          <w:szCs w:val="22"/>
        </w:rPr>
      </w:pPr>
      <w:r w:rsidRPr="003321D8">
        <w:rPr>
          <w:rFonts w:ascii="Arial" w:hAnsi="Arial" w:cs="Arial"/>
          <w:i/>
          <w:iCs/>
          <w:sz w:val="22"/>
          <w:szCs w:val="22"/>
        </w:rPr>
        <w:t>&lt;</w:t>
      </w:r>
      <w:r w:rsidR="0038467A" w:rsidRPr="003321D8">
        <w:rPr>
          <w:rFonts w:ascii="Arial" w:hAnsi="Arial" w:cs="Arial"/>
          <w:i/>
          <w:iCs/>
          <w:sz w:val="22"/>
          <w:szCs w:val="22"/>
        </w:rPr>
        <w:t>&lt; Enter</w:t>
      </w:r>
      <w:r w:rsidRPr="003321D8">
        <w:rPr>
          <w:rFonts w:ascii="Arial" w:hAnsi="Arial" w:cs="Arial"/>
          <w:i/>
          <w:iCs/>
          <w:sz w:val="22"/>
          <w:szCs w:val="22"/>
        </w:rPr>
        <w:t xml:space="preserve"> information </w:t>
      </w:r>
      <w:r w:rsidR="0038467A" w:rsidRPr="003321D8">
        <w:rPr>
          <w:rFonts w:ascii="Arial" w:hAnsi="Arial" w:cs="Arial"/>
          <w:i/>
          <w:iCs/>
          <w:sz w:val="22"/>
          <w:szCs w:val="22"/>
        </w:rPr>
        <w:t>here &gt;</w:t>
      </w:r>
      <w:r w:rsidRPr="003321D8">
        <w:rPr>
          <w:rFonts w:ascii="Arial" w:hAnsi="Arial" w:cs="Arial"/>
          <w:i/>
          <w:iCs/>
          <w:sz w:val="22"/>
          <w:szCs w:val="22"/>
        </w:rPr>
        <w:t>&gt;</w:t>
      </w:r>
    </w:p>
    <w:p w14:paraId="03B24855" w14:textId="77777777" w:rsidR="00535090" w:rsidRPr="003321D8" w:rsidRDefault="00535090" w:rsidP="00535090">
      <w:pPr>
        <w:pStyle w:val="BodyText3"/>
        <w:pBdr>
          <w:top w:val="single" w:sz="4" w:space="1" w:color="auto"/>
          <w:left w:val="single" w:sz="4" w:space="4" w:color="auto"/>
          <w:bottom w:val="single" w:sz="4" w:space="1" w:color="auto"/>
          <w:right w:val="single" w:sz="4" w:space="4" w:color="auto"/>
        </w:pBdr>
        <w:rPr>
          <w:rFonts w:ascii="Arial" w:hAnsi="Arial" w:cs="Arial"/>
          <w:iCs/>
          <w:sz w:val="22"/>
          <w:szCs w:val="22"/>
        </w:rPr>
      </w:pPr>
    </w:p>
    <w:p w14:paraId="06D62A6D" w14:textId="77777777" w:rsidR="00535090" w:rsidRPr="003321D8" w:rsidRDefault="00535090" w:rsidP="00535090">
      <w:pPr>
        <w:pStyle w:val="BodyText3"/>
        <w:rPr>
          <w:rFonts w:ascii="Arial" w:hAnsi="Arial" w:cs="Arial"/>
          <w:iCs/>
          <w:sz w:val="22"/>
          <w:szCs w:val="22"/>
        </w:rPr>
      </w:pPr>
    </w:p>
    <w:p w14:paraId="61264561" w14:textId="77777777" w:rsidR="00535090" w:rsidRPr="003321D8" w:rsidRDefault="00535090" w:rsidP="00535090">
      <w:pPr>
        <w:pStyle w:val="BodyText3"/>
        <w:rPr>
          <w:rFonts w:ascii="Arial" w:hAnsi="Arial" w:cs="Arial"/>
          <w:iCs/>
          <w:sz w:val="22"/>
          <w:szCs w:val="22"/>
        </w:rPr>
      </w:pPr>
    </w:p>
    <w:p w14:paraId="14407368" w14:textId="088918C3" w:rsidR="00535090" w:rsidRPr="003321D8" w:rsidRDefault="00535090" w:rsidP="00535090">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2"/>
          <w:szCs w:val="22"/>
        </w:rPr>
      </w:pPr>
      <w:r w:rsidRPr="003321D8">
        <w:rPr>
          <w:rFonts w:ascii="Arial" w:hAnsi="Arial" w:cs="Arial"/>
          <w:bCs/>
          <w:sz w:val="22"/>
          <w:szCs w:val="22"/>
        </w:rPr>
        <w:t xml:space="preserve">CONCLUSIONS AND RECOMMENDATIONS – </w:t>
      </w:r>
      <w:r w:rsidR="0038467A" w:rsidRPr="003321D8">
        <w:rPr>
          <w:rFonts w:ascii="Arial" w:hAnsi="Arial" w:cs="Arial"/>
          <w:bCs/>
          <w:i/>
          <w:sz w:val="22"/>
          <w:szCs w:val="22"/>
        </w:rPr>
        <w:t>TMDA</w:t>
      </w:r>
      <w:r w:rsidRPr="003321D8">
        <w:rPr>
          <w:rFonts w:ascii="Arial" w:hAnsi="Arial" w:cs="Arial"/>
          <w:bCs/>
          <w:i/>
          <w:sz w:val="22"/>
          <w:szCs w:val="22"/>
        </w:rPr>
        <w:t xml:space="preserve"> USE ONLY</w:t>
      </w:r>
    </w:p>
    <w:p w14:paraId="0798161B"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
          <w:iCs/>
          <w:sz w:val="22"/>
          <w:szCs w:val="22"/>
        </w:rPr>
      </w:pPr>
    </w:p>
    <w:p w14:paraId="7094BB8F"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14EC4E2B" w14:textId="77777777" w:rsidR="00535090" w:rsidRPr="003321D8" w:rsidRDefault="00535090" w:rsidP="00535090">
      <w:pPr>
        <w:pStyle w:val="BodyText3"/>
        <w:pBdr>
          <w:left w:val="single" w:sz="4" w:space="4" w:color="auto"/>
          <w:bottom w:val="single" w:sz="4" w:space="1" w:color="auto"/>
          <w:right w:val="single" w:sz="4" w:space="4" w:color="auto"/>
        </w:pBdr>
        <w:shd w:val="clear" w:color="auto" w:fill="C0C0C0"/>
        <w:rPr>
          <w:rFonts w:ascii="Arial" w:hAnsi="Arial" w:cs="Arial"/>
          <w:iCs/>
          <w:sz w:val="22"/>
          <w:szCs w:val="22"/>
        </w:rPr>
      </w:pPr>
    </w:p>
    <w:p w14:paraId="3857FF9E" w14:textId="77777777" w:rsidR="00535090" w:rsidRPr="003321D8" w:rsidRDefault="00535090">
      <w:pPr>
        <w:rPr>
          <w:rFonts w:ascii="Arial" w:hAnsi="Arial" w:cs="Arial"/>
          <w:sz w:val="22"/>
          <w:szCs w:val="22"/>
        </w:rPr>
      </w:pPr>
    </w:p>
    <w:sectPr w:rsidR="00535090" w:rsidRPr="003321D8" w:rsidSect="005B6F4F">
      <w:headerReference w:type="default" r:id="rId8"/>
      <w:footerReference w:type="default" r:id="rId9"/>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8770" w14:textId="77777777" w:rsidR="00B13C44" w:rsidRDefault="00B13C44" w:rsidP="00535090">
      <w:r>
        <w:separator/>
      </w:r>
    </w:p>
  </w:endnote>
  <w:endnote w:type="continuationSeparator" w:id="0">
    <w:p w14:paraId="418A0C1C" w14:textId="77777777" w:rsidR="00B13C44" w:rsidRDefault="00B13C44" w:rsidP="0053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8F8C" w14:textId="77777777" w:rsidR="00F31054" w:rsidRPr="00F31054" w:rsidRDefault="00F31054" w:rsidP="00F31054">
    <w:pPr>
      <w:spacing w:before="120"/>
      <w:ind w:left="142"/>
      <w:rPr>
        <w:rFonts w:ascii="Arial" w:hAnsi="Arial" w:cs="Arial"/>
        <w:sz w:val="14"/>
        <w:szCs w:val="14"/>
        <w:lang w:val="en-US" w:eastAsia="en-US"/>
      </w:rPr>
    </w:pPr>
    <w:r w:rsidRPr="00F31054">
      <w:rPr>
        <w:rFonts w:ascii="Arial" w:hAnsi="Arial" w:cs="Arial"/>
        <w:sz w:val="14"/>
        <w:szCs w:val="14"/>
        <w:lang w:val="en-US" w:eastAsia="en-US"/>
      </w:rPr>
      <w:t>Application for a Biowaiver:</w:t>
    </w:r>
  </w:p>
  <w:p w14:paraId="5C0AF511" w14:textId="3DE79A82" w:rsidR="008F3FEC" w:rsidRPr="00F31054" w:rsidRDefault="00F31054" w:rsidP="00F31054">
    <w:pPr>
      <w:pStyle w:val="Footer"/>
      <w:rPr>
        <w:rFonts w:cs="Arial"/>
        <w:szCs w:val="14"/>
      </w:rPr>
    </w:pPr>
    <w:r w:rsidRPr="00F31054">
      <w:rPr>
        <w:rFonts w:cs="Arial"/>
        <w:szCs w:val="14"/>
      </w:rPr>
      <w:t>Biopharmaceutics Classification System (</w:t>
    </w:r>
    <w:r w:rsidR="00243A4E" w:rsidRPr="00F31054">
      <w:rPr>
        <w:rFonts w:cs="Arial"/>
        <w:szCs w:val="14"/>
      </w:rPr>
      <w:t>BCS)</w:t>
    </w:r>
    <w:r w:rsidR="00243A4E">
      <w:rPr>
        <w:rFonts w:cs="Arial"/>
        <w:szCs w:val="14"/>
      </w:rPr>
      <w:t xml:space="preserve">  </w:t>
    </w:r>
    <w:r w:rsidR="00D2748B">
      <w:rPr>
        <w:rFonts w:cs="Arial"/>
        <w:szCs w:val="14"/>
      </w:rPr>
      <w:t xml:space="preserve">                                                                                                                                          Effective Date: 01/03/2024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FD1A" w14:textId="77777777" w:rsidR="00B13C44" w:rsidRDefault="00B13C44" w:rsidP="00535090">
      <w:r>
        <w:separator/>
      </w:r>
    </w:p>
  </w:footnote>
  <w:footnote w:type="continuationSeparator" w:id="0">
    <w:p w14:paraId="59F63F45" w14:textId="77777777" w:rsidR="00B13C44" w:rsidRDefault="00B13C44" w:rsidP="0053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tblLayout w:type="fixed"/>
      <w:tblLook w:val="04A0" w:firstRow="1" w:lastRow="0" w:firstColumn="1" w:lastColumn="0" w:noHBand="0" w:noVBand="1"/>
    </w:tblPr>
    <w:tblGrid>
      <w:gridCol w:w="2088"/>
      <w:gridCol w:w="5040"/>
      <w:gridCol w:w="2790"/>
    </w:tblGrid>
    <w:tr w:rsidR="00535090" w:rsidRPr="00535090" w14:paraId="40D2BAE8" w14:textId="77777777" w:rsidTr="00494C44">
      <w:trPr>
        <w:trHeight w:val="890"/>
      </w:trPr>
      <w:tc>
        <w:tcPr>
          <w:tcW w:w="2088" w:type="dxa"/>
        </w:tcPr>
        <w:p w14:paraId="5B6136EB" w14:textId="77777777" w:rsidR="00535090" w:rsidRPr="00535090" w:rsidRDefault="00535090" w:rsidP="00535090">
          <w:pPr>
            <w:tabs>
              <w:tab w:val="center" w:pos="4680"/>
              <w:tab w:val="right" w:pos="9360"/>
            </w:tabs>
            <w:rPr>
              <w:rFonts w:ascii="Calibri" w:eastAsia="Calibri" w:hAnsi="Calibri"/>
              <w:sz w:val="22"/>
              <w:szCs w:val="22"/>
              <w:lang w:val="en-US" w:eastAsia="en-US"/>
            </w:rPr>
          </w:pPr>
          <w:r w:rsidRPr="00535090">
            <w:rPr>
              <w:rFonts w:ascii="Arial" w:eastAsia="Calibri" w:hAnsi="Arial" w:cs="Arial"/>
              <w:noProof/>
              <w:sz w:val="22"/>
              <w:szCs w:val="22"/>
              <w:lang w:eastAsia="en-GB"/>
            </w:rPr>
            <w:drawing>
              <wp:inline distT="0" distB="0" distL="0" distR="0" wp14:anchorId="6F592840" wp14:editId="4A6A1483">
                <wp:extent cx="949960" cy="843280"/>
                <wp:effectExtent l="0" t="0" r="2540" b="0"/>
                <wp:docPr id="552282836" name="Picture 552282836" descr="Sponsors – AOD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s – AODC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843280"/>
                        </a:xfrm>
                        <a:prstGeom prst="rect">
                          <a:avLst/>
                        </a:prstGeom>
                        <a:noFill/>
                        <a:ln>
                          <a:noFill/>
                        </a:ln>
                      </pic:spPr>
                    </pic:pic>
                  </a:graphicData>
                </a:graphic>
              </wp:inline>
            </w:drawing>
          </w:r>
        </w:p>
      </w:tc>
      <w:tc>
        <w:tcPr>
          <w:tcW w:w="5040" w:type="dxa"/>
        </w:tcPr>
        <w:p w14:paraId="3B84AD6A" w14:textId="789BAB8F" w:rsidR="00535090" w:rsidRPr="0038467A" w:rsidRDefault="00535090" w:rsidP="00535090">
          <w:pPr>
            <w:ind w:left="142"/>
            <w:contextualSpacing/>
            <w:jc w:val="center"/>
            <w:rPr>
              <w:rFonts w:ascii="Arial" w:eastAsiaTheme="minorHAnsi" w:hAnsi="Arial" w:cs="Arial"/>
              <w:b/>
              <w:bCs/>
              <w:kern w:val="2"/>
              <w:sz w:val="22"/>
              <w:szCs w:val="22"/>
              <w:lang w:val="en-TZ" w:eastAsia="en-US"/>
              <w14:ligatures w14:val="standardContextual"/>
            </w:rPr>
          </w:pPr>
          <w:r w:rsidRPr="0038467A">
            <w:rPr>
              <w:rFonts w:ascii="Arial" w:eastAsiaTheme="minorHAnsi" w:hAnsi="Arial" w:cs="Arial"/>
              <w:b/>
              <w:bCs/>
              <w:kern w:val="2"/>
              <w:sz w:val="22"/>
              <w:szCs w:val="22"/>
              <w:lang w:val="en-TZ" w:eastAsia="en-US"/>
              <w14:ligatures w14:val="standardContextual"/>
            </w:rPr>
            <w:t xml:space="preserve">Application for a Biowaiver </w:t>
          </w:r>
        </w:p>
        <w:p w14:paraId="7AACBFFA" w14:textId="616F3568" w:rsidR="00535090" w:rsidRPr="0038467A" w:rsidRDefault="00535090" w:rsidP="00535090">
          <w:pPr>
            <w:ind w:left="142"/>
            <w:contextualSpacing/>
            <w:jc w:val="center"/>
            <w:rPr>
              <w:rFonts w:ascii="Arial" w:eastAsiaTheme="minorHAnsi" w:hAnsi="Arial" w:cs="Arial"/>
              <w:b/>
              <w:bCs/>
              <w:kern w:val="2"/>
              <w:sz w:val="22"/>
              <w:szCs w:val="22"/>
              <w:lang w:eastAsia="en-US"/>
              <w14:ligatures w14:val="standardContextual"/>
            </w:rPr>
          </w:pPr>
          <w:r w:rsidRPr="0038467A">
            <w:rPr>
              <w:rFonts w:ascii="Arial" w:eastAsiaTheme="minorHAnsi" w:hAnsi="Arial" w:cs="Arial"/>
              <w:b/>
              <w:bCs/>
              <w:kern w:val="2"/>
              <w:sz w:val="22"/>
              <w:szCs w:val="22"/>
              <w:lang w:val="en-TZ" w:eastAsia="en-US"/>
              <w14:ligatures w14:val="standardContextual"/>
            </w:rPr>
            <w:t>Biopharmaceutics Classification System (BCS)</w:t>
          </w:r>
        </w:p>
        <w:p w14:paraId="6BFD7F64" w14:textId="77777777" w:rsidR="00535090" w:rsidRPr="00535090" w:rsidRDefault="00535090" w:rsidP="00535090">
          <w:pPr>
            <w:autoSpaceDE w:val="0"/>
            <w:autoSpaceDN w:val="0"/>
            <w:adjustRightInd w:val="0"/>
            <w:spacing w:after="200" w:line="276" w:lineRule="auto"/>
            <w:jc w:val="center"/>
            <w:rPr>
              <w:rFonts w:ascii="Arial" w:eastAsia="Calibri" w:hAnsi="Arial" w:cs="Arial"/>
              <w:lang w:val="en-US" w:eastAsia="en-US"/>
            </w:rPr>
          </w:pPr>
        </w:p>
      </w:tc>
      <w:tc>
        <w:tcPr>
          <w:tcW w:w="2790" w:type="dxa"/>
        </w:tcPr>
        <w:p w14:paraId="770D0EE5" w14:textId="77777777" w:rsidR="00535090" w:rsidRPr="00535090" w:rsidRDefault="00535090" w:rsidP="00535090">
          <w:pPr>
            <w:tabs>
              <w:tab w:val="center" w:pos="4680"/>
              <w:tab w:val="right" w:pos="9360"/>
            </w:tabs>
            <w:ind w:left="-182"/>
            <w:jc w:val="right"/>
            <w:rPr>
              <w:rFonts w:ascii="Bookman Old Style" w:eastAsia="Calibri" w:hAnsi="Bookman Old Style"/>
              <w:b/>
              <w:noProof/>
              <w:sz w:val="22"/>
              <w:szCs w:val="22"/>
              <w:lang w:val="en-IN" w:eastAsia="en-IN"/>
            </w:rPr>
          </w:pPr>
          <w:r w:rsidRPr="00535090">
            <w:rPr>
              <w:rFonts w:ascii="Bookman Old Style" w:eastAsia="Calibri" w:hAnsi="Bookman Old Style"/>
              <w:b/>
              <w:noProof/>
              <w:sz w:val="22"/>
              <w:szCs w:val="22"/>
              <w:lang w:eastAsia="en-GB"/>
            </w:rPr>
            <w:drawing>
              <wp:inline distT="0" distB="0" distL="0" distR="0" wp14:anchorId="62A1C9C4" wp14:editId="73C65EC8">
                <wp:extent cx="1188720" cy="646430"/>
                <wp:effectExtent l="0" t="0" r="0" b="1270"/>
                <wp:docPr id="1699348460" name="Picture 1699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646430"/>
                        </a:xfrm>
                        <a:prstGeom prst="rect">
                          <a:avLst/>
                        </a:prstGeom>
                        <a:noFill/>
                        <a:ln>
                          <a:noFill/>
                        </a:ln>
                      </pic:spPr>
                    </pic:pic>
                  </a:graphicData>
                </a:graphic>
              </wp:inline>
            </w:drawing>
          </w:r>
        </w:p>
        <w:p w14:paraId="4B0152DD" w14:textId="5275D4A8" w:rsidR="00535090" w:rsidRPr="007F148E" w:rsidRDefault="00535090" w:rsidP="00535090">
          <w:pPr>
            <w:tabs>
              <w:tab w:val="center" w:pos="4680"/>
              <w:tab w:val="right" w:pos="9360"/>
            </w:tabs>
            <w:ind w:left="-182"/>
            <w:jc w:val="right"/>
            <w:rPr>
              <w:rFonts w:ascii="Arial" w:eastAsia="Calibri" w:hAnsi="Arial" w:cs="Arial"/>
              <w:b/>
              <w:i/>
              <w:sz w:val="18"/>
              <w:szCs w:val="18"/>
              <w:lang w:val="en-US" w:eastAsia="en-US"/>
            </w:rPr>
          </w:pPr>
          <w:r w:rsidRPr="007F148E">
            <w:rPr>
              <w:rFonts w:ascii="Arial" w:eastAsia="Calibri" w:hAnsi="Arial" w:cs="Arial"/>
              <w:b/>
              <w:i/>
              <w:sz w:val="18"/>
              <w:szCs w:val="18"/>
              <w:lang w:val="en-US" w:eastAsia="en-US"/>
            </w:rPr>
            <w:t>TMDA/DMC/MRE/F/038</w:t>
          </w:r>
        </w:p>
        <w:p w14:paraId="0CD4C2E0" w14:textId="77777777" w:rsidR="00535090" w:rsidRPr="007F148E" w:rsidRDefault="00535090" w:rsidP="00535090">
          <w:pPr>
            <w:tabs>
              <w:tab w:val="center" w:pos="4680"/>
              <w:tab w:val="right" w:pos="9360"/>
            </w:tabs>
            <w:jc w:val="right"/>
            <w:rPr>
              <w:rFonts w:ascii="Arial" w:eastAsia="Calibri" w:hAnsi="Arial" w:cs="Arial"/>
              <w:b/>
              <w:i/>
              <w:sz w:val="18"/>
              <w:szCs w:val="18"/>
              <w:lang w:val="en-US" w:eastAsia="en-US"/>
            </w:rPr>
          </w:pPr>
          <w:r w:rsidRPr="007F148E">
            <w:rPr>
              <w:rFonts w:ascii="Arial" w:eastAsia="Calibri" w:hAnsi="Arial" w:cs="Arial"/>
              <w:b/>
              <w:i/>
              <w:sz w:val="18"/>
              <w:szCs w:val="18"/>
              <w:lang w:val="en-US" w:eastAsia="en-US"/>
            </w:rPr>
            <w:t>Rev #:00</w:t>
          </w:r>
        </w:p>
        <w:p w14:paraId="5944D601" w14:textId="4C18E3FF" w:rsidR="00535090" w:rsidRPr="00535090" w:rsidRDefault="00535090" w:rsidP="00535090">
          <w:pPr>
            <w:tabs>
              <w:tab w:val="center" w:pos="4680"/>
              <w:tab w:val="right" w:pos="9360"/>
            </w:tabs>
            <w:jc w:val="right"/>
            <w:rPr>
              <w:rFonts w:ascii="Book Antiqua" w:eastAsia="Calibri" w:hAnsi="Book Antiqua"/>
              <w:b/>
              <w:i/>
              <w:sz w:val="22"/>
              <w:szCs w:val="22"/>
              <w:lang w:val="en-US" w:eastAsia="en-US"/>
            </w:rPr>
          </w:pPr>
          <w:r w:rsidRPr="00535090">
            <w:rPr>
              <w:rFonts w:ascii="Arial" w:eastAsia="Calibri" w:hAnsi="Arial" w:cs="Arial"/>
              <w:b/>
              <w:i/>
              <w:sz w:val="20"/>
              <w:szCs w:val="20"/>
              <w:lang w:val="en-US" w:eastAsia="en-US"/>
            </w:rPr>
            <w:t xml:space="preserve">Page </w:t>
          </w:r>
          <w:r w:rsidRPr="00535090">
            <w:rPr>
              <w:rFonts w:ascii="Arial" w:eastAsia="Calibri" w:hAnsi="Arial" w:cs="Arial"/>
              <w:b/>
              <w:bCs/>
              <w:i/>
              <w:sz w:val="20"/>
              <w:szCs w:val="20"/>
              <w:lang w:val="en-US" w:eastAsia="en-US"/>
            </w:rPr>
            <w:fldChar w:fldCharType="begin"/>
          </w:r>
          <w:r w:rsidRPr="00535090">
            <w:rPr>
              <w:rFonts w:ascii="Arial" w:eastAsia="Calibri" w:hAnsi="Arial" w:cs="Arial"/>
              <w:b/>
              <w:bCs/>
              <w:i/>
              <w:sz w:val="20"/>
              <w:szCs w:val="20"/>
              <w:lang w:val="en-US" w:eastAsia="en-US"/>
            </w:rPr>
            <w:instrText xml:space="preserve"> PAGE  \* Arabic  \* MERGEFORMAT </w:instrText>
          </w:r>
          <w:r w:rsidRPr="00535090">
            <w:rPr>
              <w:rFonts w:ascii="Arial" w:eastAsia="Calibri" w:hAnsi="Arial" w:cs="Arial"/>
              <w:b/>
              <w:bCs/>
              <w:i/>
              <w:sz w:val="20"/>
              <w:szCs w:val="20"/>
              <w:lang w:val="en-US" w:eastAsia="en-US"/>
            </w:rPr>
            <w:fldChar w:fldCharType="separate"/>
          </w:r>
          <w:r w:rsidR="00243A4E" w:rsidRPr="00243A4E">
            <w:rPr>
              <w:rFonts w:ascii="Arial" w:eastAsia="Calibri" w:hAnsi="Arial" w:cs="Arial"/>
              <w:b/>
              <w:bCs/>
              <w:i/>
              <w:noProof/>
              <w:kern w:val="2"/>
              <w:sz w:val="20"/>
              <w:szCs w:val="20"/>
              <w:lang w:val="en-US" w:eastAsia="en-US"/>
              <w14:ligatures w14:val="standardContextual"/>
            </w:rPr>
            <w:t>14</w:t>
          </w:r>
          <w:r w:rsidRPr="00535090">
            <w:rPr>
              <w:rFonts w:ascii="Arial" w:eastAsia="Calibri" w:hAnsi="Arial" w:cs="Arial"/>
              <w:b/>
              <w:bCs/>
              <w:i/>
              <w:sz w:val="20"/>
              <w:szCs w:val="20"/>
              <w:lang w:val="en-US" w:eastAsia="en-US"/>
            </w:rPr>
            <w:fldChar w:fldCharType="end"/>
          </w:r>
          <w:r w:rsidRPr="00535090">
            <w:rPr>
              <w:rFonts w:ascii="Arial" w:eastAsia="Calibri" w:hAnsi="Arial" w:cs="Arial"/>
              <w:b/>
              <w:i/>
              <w:sz w:val="20"/>
              <w:szCs w:val="20"/>
              <w:lang w:val="en-US" w:eastAsia="en-US"/>
            </w:rPr>
            <w:t xml:space="preserve"> of </w:t>
          </w:r>
          <w:r w:rsidRPr="00535090">
            <w:rPr>
              <w:rFonts w:ascii="Arial" w:eastAsia="Calibri" w:hAnsi="Arial" w:cs="Arial"/>
              <w:b/>
              <w:bCs/>
              <w:i/>
              <w:sz w:val="20"/>
              <w:szCs w:val="20"/>
              <w:lang w:val="en-US" w:eastAsia="en-US"/>
            </w:rPr>
            <w:fldChar w:fldCharType="begin"/>
          </w:r>
          <w:r w:rsidRPr="00535090">
            <w:rPr>
              <w:rFonts w:ascii="Arial" w:eastAsia="Calibri" w:hAnsi="Arial" w:cs="Arial"/>
              <w:b/>
              <w:bCs/>
              <w:i/>
              <w:sz w:val="20"/>
              <w:szCs w:val="20"/>
              <w:lang w:val="en-US" w:eastAsia="en-US"/>
            </w:rPr>
            <w:instrText xml:space="preserve"> NUMPAGES  \* Arabic  \* MERGEFORMAT </w:instrText>
          </w:r>
          <w:r w:rsidRPr="00535090">
            <w:rPr>
              <w:rFonts w:ascii="Arial" w:eastAsia="Calibri" w:hAnsi="Arial" w:cs="Arial"/>
              <w:b/>
              <w:bCs/>
              <w:i/>
              <w:sz w:val="20"/>
              <w:szCs w:val="20"/>
              <w:lang w:val="en-US" w:eastAsia="en-US"/>
            </w:rPr>
            <w:fldChar w:fldCharType="separate"/>
          </w:r>
          <w:r w:rsidR="00243A4E" w:rsidRPr="00243A4E">
            <w:rPr>
              <w:rFonts w:ascii="Arial" w:eastAsia="Calibri" w:hAnsi="Arial" w:cs="Arial"/>
              <w:b/>
              <w:bCs/>
              <w:i/>
              <w:noProof/>
              <w:kern w:val="2"/>
              <w:sz w:val="20"/>
              <w:szCs w:val="20"/>
              <w:lang w:val="en-US" w:eastAsia="en-US"/>
              <w14:ligatures w14:val="standardContextual"/>
            </w:rPr>
            <w:t>14</w:t>
          </w:r>
          <w:r w:rsidRPr="00535090">
            <w:rPr>
              <w:rFonts w:ascii="Arial" w:eastAsia="Calibri" w:hAnsi="Arial" w:cs="Arial"/>
              <w:b/>
              <w:bCs/>
              <w:i/>
              <w:sz w:val="20"/>
              <w:szCs w:val="20"/>
              <w:lang w:val="en-US" w:eastAsia="en-US"/>
            </w:rPr>
            <w:fldChar w:fldCharType="end"/>
          </w:r>
        </w:p>
      </w:tc>
    </w:tr>
  </w:tbl>
  <w:p w14:paraId="594EE5B5" w14:textId="77777777" w:rsidR="00535090" w:rsidRDefault="0053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4F6C"/>
    <w:multiLevelType w:val="hybridMultilevel"/>
    <w:tmpl w:val="88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65117AF9"/>
    <w:multiLevelType w:val="hybridMultilevel"/>
    <w:tmpl w:val="E9F4E976"/>
    <w:lvl w:ilvl="0" w:tplc="20000001">
      <w:start w:val="1"/>
      <w:numFmt w:val="bullet"/>
      <w:lvlText w:val=""/>
      <w:lvlJc w:val="left"/>
      <w:pPr>
        <w:ind w:left="792" w:hanging="360"/>
      </w:pPr>
      <w:rPr>
        <w:rFonts w:ascii="Symbol" w:hAnsi="Symbol"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4" w15:restartNumberingAfterBreak="0">
    <w:nsid w:val="7F7E5295"/>
    <w:multiLevelType w:val="hybridMultilevel"/>
    <w:tmpl w:val="88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90"/>
    <w:rsid w:val="000A4DB6"/>
    <w:rsid w:val="00151A9B"/>
    <w:rsid w:val="001F2AE4"/>
    <w:rsid w:val="00243A4E"/>
    <w:rsid w:val="002F0117"/>
    <w:rsid w:val="003321D8"/>
    <w:rsid w:val="00366D9B"/>
    <w:rsid w:val="0038467A"/>
    <w:rsid w:val="0038710E"/>
    <w:rsid w:val="00391778"/>
    <w:rsid w:val="003B0F06"/>
    <w:rsid w:val="003F6733"/>
    <w:rsid w:val="005274D6"/>
    <w:rsid w:val="00535090"/>
    <w:rsid w:val="005B6F4F"/>
    <w:rsid w:val="007B6BA1"/>
    <w:rsid w:val="007F148E"/>
    <w:rsid w:val="00806C30"/>
    <w:rsid w:val="008F3FEC"/>
    <w:rsid w:val="00953164"/>
    <w:rsid w:val="0096477C"/>
    <w:rsid w:val="00991DEB"/>
    <w:rsid w:val="009C1823"/>
    <w:rsid w:val="009C3535"/>
    <w:rsid w:val="00A621EC"/>
    <w:rsid w:val="00A86818"/>
    <w:rsid w:val="00B13522"/>
    <w:rsid w:val="00B13C44"/>
    <w:rsid w:val="00B550BA"/>
    <w:rsid w:val="00B86801"/>
    <w:rsid w:val="00BC234E"/>
    <w:rsid w:val="00C075A6"/>
    <w:rsid w:val="00C67BF6"/>
    <w:rsid w:val="00C9779D"/>
    <w:rsid w:val="00CE362B"/>
    <w:rsid w:val="00D2748B"/>
    <w:rsid w:val="00D42169"/>
    <w:rsid w:val="00E204C8"/>
    <w:rsid w:val="00E43451"/>
    <w:rsid w:val="00EA14B0"/>
    <w:rsid w:val="00F14723"/>
    <w:rsid w:val="00F31054"/>
    <w:rsid w:val="00FD3515"/>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1394"/>
  <w15:chartTrackingRefBased/>
  <w15:docId w15:val="{31647B2F-8343-485E-AEB7-2E523852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T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090"/>
    <w:pPr>
      <w:spacing w:after="0" w:line="240" w:lineRule="auto"/>
    </w:pPr>
    <w:rPr>
      <w:rFonts w:ascii="Times New Roman" w:eastAsia="SimSun" w:hAnsi="Times New Roman" w:cs="Times New Roman"/>
      <w:kern w:val="0"/>
      <w:sz w:val="24"/>
      <w:szCs w:val="24"/>
      <w:lang w:val="en-GB" w:eastAsia="zh-CN"/>
      <w14:ligatures w14:val="none"/>
    </w:rPr>
  </w:style>
  <w:style w:type="paragraph" w:styleId="Heading1">
    <w:name w:val="heading 1"/>
    <w:aliases w:val="h1"/>
    <w:next w:val="Paragraph"/>
    <w:link w:val="Heading1Char"/>
    <w:qFormat/>
    <w:rsid w:val="00535090"/>
    <w:pPr>
      <w:keepNext/>
      <w:numPr>
        <w:numId w:val="1"/>
      </w:numPr>
      <w:spacing w:before="120" w:after="180" w:line="240" w:lineRule="auto"/>
      <w:outlineLvl w:val="0"/>
    </w:pPr>
    <w:rPr>
      <w:rFonts w:ascii="Arial" w:eastAsia="SimSun" w:hAnsi="Arial" w:cs="Arial"/>
      <w:b/>
      <w:bCs/>
      <w:smallCaps/>
      <w:kern w:val="0"/>
      <w:sz w:val="28"/>
      <w:szCs w:val="20"/>
      <w:lang w:val="en-US"/>
      <w14:ligatures w14:val="none"/>
    </w:rPr>
  </w:style>
  <w:style w:type="paragraph" w:styleId="Heading2">
    <w:name w:val="heading 2"/>
    <w:aliases w:val="h2"/>
    <w:next w:val="Paragraph"/>
    <w:link w:val="Heading2Char"/>
    <w:qFormat/>
    <w:rsid w:val="00535090"/>
    <w:pPr>
      <w:keepNext/>
      <w:numPr>
        <w:ilvl w:val="1"/>
        <w:numId w:val="1"/>
      </w:numPr>
      <w:spacing w:before="120" w:after="120" w:line="240" w:lineRule="auto"/>
      <w:outlineLvl w:val="1"/>
    </w:pPr>
    <w:rPr>
      <w:rFonts w:ascii="Arial" w:eastAsia="SimSun" w:hAnsi="Arial" w:cstheme="minorHAnsi"/>
      <w:b/>
      <w:bCs/>
      <w:kern w:val="0"/>
      <w:sz w:val="24"/>
      <w:lang w:val="en-US"/>
      <w14:ligatures w14:val="none"/>
    </w:rPr>
  </w:style>
  <w:style w:type="paragraph" w:styleId="Heading3">
    <w:name w:val="heading 3"/>
    <w:aliases w:val="h3"/>
    <w:next w:val="Normal"/>
    <w:link w:val="Heading3Char"/>
    <w:qFormat/>
    <w:rsid w:val="00535090"/>
    <w:pPr>
      <w:keepNext/>
      <w:numPr>
        <w:ilvl w:val="2"/>
        <w:numId w:val="1"/>
      </w:numPr>
      <w:spacing w:after="120" w:line="240" w:lineRule="auto"/>
      <w:outlineLvl w:val="2"/>
    </w:pPr>
    <w:rPr>
      <w:rFonts w:ascii="Arial" w:eastAsia="SimSun" w:hAnsi="Arial" w:cs="Arial"/>
      <w:b/>
      <w:bCs/>
      <w:kern w:val="0"/>
      <w:sz w:val="20"/>
      <w:szCs w:val="20"/>
      <w:lang w:val="en-US"/>
      <w14:ligatures w14:val="none"/>
    </w:rPr>
  </w:style>
  <w:style w:type="paragraph" w:styleId="Heading4">
    <w:name w:val="heading 4"/>
    <w:aliases w:val="h4"/>
    <w:next w:val="Paragraph"/>
    <w:link w:val="Heading4Char"/>
    <w:qFormat/>
    <w:rsid w:val="00535090"/>
    <w:pPr>
      <w:keepNext/>
      <w:numPr>
        <w:ilvl w:val="3"/>
        <w:numId w:val="1"/>
      </w:numPr>
      <w:spacing w:after="120" w:line="240" w:lineRule="auto"/>
      <w:outlineLvl w:val="3"/>
    </w:pPr>
    <w:rPr>
      <w:rFonts w:ascii="Arial" w:eastAsia="SimSun" w:hAnsi="Arial" w:cstheme="minorHAnsi"/>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35090"/>
    <w:rPr>
      <w:rFonts w:ascii="Arial" w:eastAsia="SimSun" w:hAnsi="Arial" w:cs="Arial"/>
      <w:b/>
      <w:bCs/>
      <w:smallCaps/>
      <w:kern w:val="0"/>
      <w:sz w:val="28"/>
      <w:szCs w:val="20"/>
      <w:lang w:val="en-US"/>
      <w14:ligatures w14:val="none"/>
    </w:rPr>
  </w:style>
  <w:style w:type="character" w:customStyle="1" w:styleId="Heading2Char">
    <w:name w:val="Heading 2 Char"/>
    <w:aliases w:val="h2 Char"/>
    <w:basedOn w:val="DefaultParagraphFont"/>
    <w:link w:val="Heading2"/>
    <w:rsid w:val="00535090"/>
    <w:rPr>
      <w:rFonts w:ascii="Arial" w:eastAsia="SimSun" w:hAnsi="Arial" w:cstheme="minorHAnsi"/>
      <w:b/>
      <w:bCs/>
      <w:kern w:val="0"/>
      <w:sz w:val="24"/>
      <w:lang w:val="en-US"/>
      <w14:ligatures w14:val="none"/>
    </w:rPr>
  </w:style>
  <w:style w:type="character" w:customStyle="1" w:styleId="Heading3Char">
    <w:name w:val="Heading 3 Char"/>
    <w:aliases w:val="h3 Char"/>
    <w:basedOn w:val="DefaultParagraphFont"/>
    <w:link w:val="Heading3"/>
    <w:rsid w:val="00535090"/>
    <w:rPr>
      <w:rFonts w:ascii="Arial" w:eastAsia="SimSun" w:hAnsi="Arial" w:cs="Arial"/>
      <w:b/>
      <w:bCs/>
      <w:kern w:val="0"/>
      <w:sz w:val="20"/>
      <w:szCs w:val="20"/>
      <w:lang w:val="en-US"/>
      <w14:ligatures w14:val="none"/>
    </w:rPr>
  </w:style>
  <w:style w:type="character" w:customStyle="1" w:styleId="Heading4Char">
    <w:name w:val="Heading 4 Char"/>
    <w:aliases w:val="h4 Char"/>
    <w:basedOn w:val="DefaultParagraphFont"/>
    <w:link w:val="Heading4"/>
    <w:rsid w:val="00535090"/>
    <w:rPr>
      <w:rFonts w:ascii="Arial" w:eastAsia="SimSun" w:hAnsi="Arial" w:cstheme="minorHAnsi"/>
      <w:b/>
      <w:bCs/>
      <w:kern w:val="0"/>
      <w:sz w:val="20"/>
      <w:szCs w:val="20"/>
      <w:lang w:val="en-US"/>
      <w14:ligatures w14:val="none"/>
    </w:rPr>
  </w:style>
  <w:style w:type="paragraph" w:customStyle="1" w:styleId="Bullet">
    <w:name w:val="Bullet"/>
    <w:aliases w:val="bu"/>
    <w:rsid w:val="00535090"/>
    <w:pPr>
      <w:numPr>
        <w:numId w:val="2"/>
      </w:numPr>
      <w:spacing w:before="60" w:after="60" w:line="240" w:lineRule="auto"/>
    </w:pPr>
    <w:rPr>
      <w:rFonts w:ascii="Arial" w:eastAsia="SimSun" w:hAnsi="Arial" w:cs="Times New Roman"/>
      <w:kern w:val="0"/>
      <w:sz w:val="20"/>
      <w:szCs w:val="20"/>
      <w:lang w:val="en-US"/>
      <w14:ligatures w14:val="none"/>
    </w:rPr>
  </w:style>
  <w:style w:type="paragraph" w:styleId="Caption">
    <w:name w:val="caption"/>
    <w:next w:val="Normal"/>
    <w:link w:val="CaptionChar"/>
    <w:uiPriority w:val="35"/>
    <w:unhideWhenUsed/>
    <w:qFormat/>
    <w:rsid w:val="00535090"/>
    <w:pPr>
      <w:keepNext/>
      <w:keepLines/>
      <w:tabs>
        <w:tab w:val="left" w:pos="1080"/>
      </w:tabs>
      <w:spacing w:after="120" w:line="240" w:lineRule="auto"/>
      <w:ind w:left="1080" w:hanging="994"/>
    </w:pPr>
    <w:rPr>
      <w:rFonts w:ascii="Calibri" w:eastAsia="Calibri" w:hAnsi="Calibri" w:cs="Times New Roman"/>
      <w:b/>
      <w:bCs/>
      <w:color w:val="000000" w:themeColor="text1"/>
      <w:kern w:val="0"/>
      <w:sz w:val="20"/>
      <w:szCs w:val="18"/>
      <w:lang w:val="en-US"/>
      <w14:ligatures w14:val="none"/>
    </w:rPr>
  </w:style>
  <w:style w:type="paragraph" w:styleId="Footer">
    <w:name w:val="footer"/>
    <w:link w:val="FooterChar"/>
    <w:rsid w:val="00535090"/>
    <w:pPr>
      <w:spacing w:before="20" w:after="0" w:line="240" w:lineRule="auto"/>
    </w:pPr>
    <w:rPr>
      <w:rFonts w:ascii="Arial" w:eastAsia="Calibri" w:hAnsi="Arial" w:cs="Times New Roman"/>
      <w:color w:val="000000" w:themeColor="text1"/>
      <w:kern w:val="0"/>
      <w:sz w:val="14"/>
      <w:lang w:val="en-US"/>
      <w14:ligatures w14:val="none"/>
    </w:rPr>
  </w:style>
  <w:style w:type="character" w:customStyle="1" w:styleId="FooterChar">
    <w:name w:val="Footer Char"/>
    <w:basedOn w:val="DefaultParagraphFont"/>
    <w:link w:val="Footer"/>
    <w:rsid w:val="00535090"/>
    <w:rPr>
      <w:rFonts w:ascii="Arial" w:eastAsia="Calibri" w:hAnsi="Arial" w:cs="Times New Roman"/>
      <w:color w:val="000000" w:themeColor="text1"/>
      <w:kern w:val="0"/>
      <w:sz w:val="14"/>
      <w:lang w:val="en-US"/>
      <w14:ligatures w14:val="none"/>
    </w:rPr>
  </w:style>
  <w:style w:type="paragraph" w:customStyle="1" w:styleId="Paragraph">
    <w:name w:val="Paragraph"/>
    <w:qFormat/>
    <w:rsid w:val="00535090"/>
    <w:pPr>
      <w:spacing w:after="120" w:line="240" w:lineRule="auto"/>
      <w:jc w:val="both"/>
    </w:pPr>
    <w:rPr>
      <w:rFonts w:ascii="Arial" w:eastAsia="SimSun" w:hAnsi="Arial" w:cs="Times New Roman"/>
      <w:kern w:val="0"/>
      <w:sz w:val="20"/>
      <w:szCs w:val="24"/>
      <w:lang w:val="en-US"/>
      <w14:ligatures w14:val="none"/>
    </w:rPr>
  </w:style>
  <w:style w:type="paragraph" w:customStyle="1" w:styleId="Bullet2">
    <w:name w:val="Bullet2"/>
    <w:aliases w:val="b2"/>
    <w:basedOn w:val="Bullet"/>
    <w:rsid w:val="00535090"/>
    <w:pPr>
      <w:numPr>
        <w:ilvl w:val="1"/>
      </w:numPr>
    </w:pPr>
  </w:style>
  <w:style w:type="paragraph" w:customStyle="1" w:styleId="TableBodyLeft">
    <w:name w:val="Table Body Left"/>
    <w:rsid w:val="00535090"/>
    <w:pPr>
      <w:keepNext/>
      <w:keepLines/>
      <w:spacing w:after="0" w:line="240" w:lineRule="auto"/>
    </w:pPr>
    <w:rPr>
      <w:rFonts w:ascii="Arial" w:eastAsia="SimSun" w:hAnsi="Arial" w:cs="Times New Roman"/>
      <w:kern w:val="0"/>
      <w:sz w:val="18"/>
      <w:szCs w:val="20"/>
      <w:lang w:val="en-US"/>
      <w14:ligatures w14:val="none"/>
    </w:rPr>
  </w:style>
  <w:style w:type="paragraph" w:customStyle="1" w:styleId="TableHeading">
    <w:name w:val="Table Heading"/>
    <w:rsid w:val="00535090"/>
    <w:pPr>
      <w:keepNext/>
      <w:keepLines/>
      <w:spacing w:before="80" w:after="40" w:line="240" w:lineRule="auto"/>
      <w:ind w:left="144"/>
    </w:pPr>
    <w:rPr>
      <w:rFonts w:ascii="Arial" w:eastAsia="SimSun" w:hAnsi="Arial" w:cs="Times New Roman"/>
      <w:color w:val="FFFFFF" w:themeColor="background1"/>
      <w:kern w:val="0"/>
      <w:sz w:val="18"/>
      <w:szCs w:val="20"/>
      <w:lang w:val="en-US"/>
      <w14:ligatures w14:val="none"/>
    </w:rPr>
  </w:style>
  <w:style w:type="character" w:customStyle="1" w:styleId="CaptionChar">
    <w:name w:val="Caption Char"/>
    <w:basedOn w:val="DefaultParagraphFont"/>
    <w:link w:val="Caption"/>
    <w:uiPriority w:val="35"/>
    <w:locked/>
    <w:rsid w:val="00535090"/>
    <w:rPr>
      <w:rFonts w:ascii="Calibri" w:eastAsia="Calibri" w:hAnsi="Calibri" w:cs="Times New Roman"/>
      <w:b/>
      <w:bCs/>
      <w:color w:val="000000" w:themeColor="text1"/>
      <w:kern w:val="0"/>
      <w:sz w:val="20"/>
      <w:szCs w:val="18"/>
      <w:lang w:val="en-US"/>
      <w14:ligatures w14:val="none"/>
    </w:rPr>
  </w:style>
  <w:style w:type="table" w:styleId="TableGrid">
    <w:name w:val="Table Grid"/>
    <w:aliases w:val="WHO Table 2"/>
    <w:basedOn w:val="TableNormal"/>
    <w:uiPriority w:val="59"/>
    <w:rsid w:val="00535090"/>
    <w:pPr>
      <w:spacing w:after="0" w:line="240" w:lineRule="auto"/>
      <w:ind w:left="144"/>
    </w:pPr>
    <w:rPr>
      <w:rFonts w:ascii="Arial" w:eastAsia="Calibri" w:hAnsi="Arial" w:cs="Times New Roman"/>
      <w:color w:val="000000" w:themeColor="text1"/>
      <w:kern w:val="0"/>
      <w:sz w:val="18"/>
      <w:lang w:val="en-US"/>
      <w14:ligatures w14:val="none"/>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Subheading">
    <w:name w:val="Subheading"/>
    <w:rsid w:val="00535090"/>
    <w:pPr>
      <w:spacing w:after="60" w:line="240" w:lineRule="auto"/>
    </w:pPr>
    <w:rPr>
      <w:rFonts w:ascii="Arial" w:eastAsia="SimSun" w:hAnsi="Arial" w:cstheme="minorHAnsi"/>
      <w:b/>
      <w:bCs/>
      <w:i/>
      <w:kern w:val="0"/>
      <w:sz w:val="20"/>
      <w:lang w:val="en-US"/>
      <w14:ligatures w14:val="none"/>
    </w:rPr>
  </w:style>
  <w:style w:type="paragraph" w:customStyle="1" w:styleId="TableTitle">
    <w:name w:val="Table Title"/>
    <w:qFormat/>
    <w:rsid w:val="00535090"/>
    <w:pPr>
      <w:keepNext/>
      <w:keepLines/>
      <w:spacing w:before="120" w:after="120" w:line="240" w:lineRule="auto"/>
      <w:jc w:val="center"/>
    </w:pPr>
    <w:rPr>
      <w:rFonts w:ascii="Arial" w:eastAsia="SimSun" w:hAnsi="Arial" w:cs="Times New Roman"/>
      <w:b/>
      <w:bCs/>
      <w:color w:val="000000" w:themeColor="text1"/>
      <w:kern w:val="0"/>
      <w:sz w:val="32"/>
      <w:lang w:val="en-US"/>
      <w14:ligatures w14:val="none"/>
    </w:rPr>
  </w:style>
  <w:style w:type="table" w:styleId="TableProfessional">
    <w:name w:val="Table Professional"/>
    <w:aliases w:val="WHO Table"/>
    <w:basedOn w:val="TableNormal"/>
    <w:rsid w:val="00535090"/>
    <w:pPr>
      <w:spacing w:after="0" w:line="240" w:lineRule="auto"/>
      <w:ind w:left="144"/>
    </w:pPr>
    <w:rPr>
      <w:rFonts w:ascii="Arial" w:eastAsia="SimSun" w:hAnsi="Arial" w:cs="Times New Roman"/>
      <w:kern w:val="0"/>
      <w:sz w:val="18"/>
      <w:szCs w:val="20"/>
      <w:lang w:val="en-US"/>
      <w14:ligatures w14:val="none"/>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customStyle="1" w:styleId="BlockQuote1">
    <w:name w:val="Block Quote 1"/>
    <w:aliases w:val="q1"/>
    <w:next w:val="Paragraph"/>
    <w:rsid w:val="00535090"/>
    <w:pPr>
      <w:pBdr>
        <w:top w:val="thinThickSmallGap" w:sz="24" w:space="1" w:color="auto"/>
        <w:bottom w:val="thickThinSmallGap" w:sz="24" w:space="1" w:color="auto"/>
      </w:pBdr>
      <w:spacing w:after="0" w:line="240" w:lineRule="auto"/>
      <w:ind w:left="288" w:right="288"/>
    </w:pPr>
    <w:rPr>
      <w:rFonts w:ascii="Arial" w:eastAsia="SimSun" w:hAnsi="Arial" w:cs="Times New Roman"/>
      <w:kern w:val="0"/>
      <w:sz w:val="20"/>
      <w:szCs w:val="20"/>
      <w:lang w:val="en-US"/>
      <w14:ligatures w14:val="none"/>
    </w:rPr>
  </w:style>
  <w:style w:type="paragraph" w:customStyle="1" w:styleId="BlockQuote2">
    <w:name w:val="Block Quote 2"/>
    <w:aliases w:val="q2"/>
    <w:basedOn w:val="BlockQuote1"/>
    <w:next w:val="Paragraph"/>
    <w:rsid w:val="00535090"/>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535090"/>
    <w:rPr>
      <w:b/>
      <w:i/>
      <w:sz w:val="20"/>
    </w:rPr>
  </w:style>
  <w:style w:type="paragraph" w:customStyle="1" w:styleId="Underline1">
    <w:name w:val="Underline 1"/>
    <w:aliases w:val="u1"/>
    <w:next w:val="Heading1"/>
    <w:rsid w:val="00535090"/>
    <w:pPr>
      <w:spacing w:after="120" w:line="240" w:lineRule="auto"/>
    </w:pPr>
    <w:rPr>
      <w:rFonts w:ascii="Arial" w:eastAsiaTheme="majorEastAsia" w:hAnsi="Arial" w:cstheme="majorBidi"/>
      <w:b/>
      <w:kern w:val="0"/>
      <w:szCs w:val="52"/>
      <w:u w:val="single"/>
      <w:lang w:val="en-US"/>
      <w14:ligatures w14:val="none"/>
    </w:rPr>
  </w:style>
  <w:style w:type="paragraph" w:customStyle="1" w:styleId="Bullet3">
    <w:name w:val="Bullet 3"/>
    <w:aliases w:val="b3"/>
    <w:basedOn w:val="Bullet2"/>
    <w:rsid w:val="00535090"/>
    <w:pPr>
      <w:numPr>
        <w:ilvl w:val="2"/>
      </w:numPr>
    </w:pPr>
  </w:style>
  <w:style w:type="paragraph" w:styleId="BodyText3">
    <w:name w:val="Body Text 3"/>
    <w:basedOn w:val="Normal"/>
    <w:link w:val="BodyText3Char"/>
    <w:unhideWhenUsed/>
    <w:rsid w:val="00535090"/>
    <w:pPr>
      <w:spacing w:after="120"/>
    </w:pPr>
    <w:rPr>
      <w:sz w:val="16"/>
      <w:szCs w:val="16"/>
      <w:lang w:eastAsia="en-US"/>
    </w:rPr>
  </w:style>
  <w:style w:type="character" w:customStyle="1" w:styleId="BodyText3Char">
    <w:name w:val="Body Text 3 Char"/>
    <w:basedOn w:val="DefaultParagraphFont"/>
    <w:link w:val="BodyText3"/>
    <w:rsid w:val="00535090"/>
    <w:rPr>
      <w:rFonts w:ascii="Times New Roman" w:eastAsia="SimSun" w:hAnsi="Times New Roman" w:cs="Times New Roman"/>
      <w:kern w:val="0"/>
      <w:sz w:val="16"/>
      <w:szCs w:val="16"/>
      <w:lang w:val="en-GB"/>
      <w14:ligatures w14:val="none"/>
    </w:rPr>
  </w:style>
  <w:style w:type="paragraph" w:styleId="Header">
    <w:name w:val="header"/>
    <w:basedOn w:val="Normal"/>
    <w:link w:val="HeaderChar"/>
    <w:uiPriority w:val="99"/>
    <w:unhideWhenUsed/>
    <w:rsid w:val="00535090"/>
    <w:pPr>
      <w:tabs>
        <w:tab w:val="center" w:pos="4513"/>
        <w:tab w:val="right" w:pos="9026"/>
      </w:tabs>
    </w:pPr>
  </w:style>
  <w:style w:type="character" w:customStyle="1" w:styleId="HeaderChar">
    <w:name w:val="Header Char"/>
    <w:basedOn w:val="DefaultParagraphFont"/>
    <w:link w:val="Header"/>
    <w:uiPriority w:val="99"/>
    <w:rsid w:val="00535090"/>
    <w:rPr>
      <w:rFonts w:ascii="Times New Roman" w:eastAsia="SimSun" w:hAnsi="Times New Roman" w:cs="Times New Roman"/>
      <w:kern w:val="0"/>
      <w:sz w:val="24"/>
      <w:szCs w:val="24"/>
      <w:lang w:val="en-GB" w:eastAsia="zh-CN"/>
      <w14:ligatures w14:val="none"/>
    </w:rPr>
  </w:style>
  <w:style w:type="character" w:styleId="Hyperlink">
    <w:name w:val="Hyperlink"/>
    <w:basedOn w:val="DefaultParagraphFont"/>
    <w:unhideWhenUsed/>
    <w:rsid w:val="00F31054"/>
    <w:rPr>
      <w:color w:val="0563C1" w:themeColor="hyperlink"/>
      <w:u w:val="single"/>
    </w:rPr>
  </w:style>
  <w:style w:type="character" w:customStyle="1" w:styleId="UnresolvedMention1">
    <w:name w:val="Unresolved Mention1"/>
    <w:basedOn w:val="DefaultParagraphFont"/>
    <w:uiPriority w:val="99"/>
    <w:semiHidden/>
    <w:unhideWhenUsed/>
    <w:rsid w:val="00F31054"/>
    <w:rPr>
      <w:color w:val="605E5C"/>
      <w:shd w:val="clear" w:color="auto" w:fill="E1DFDD"/>
    </w:rPr>
  </w:style>
  <w:style w:type="paragraph" w:styleId="ListParagraph">
    <w:name w:val="List Paragraph"/>
    <w:basedOn w:val="Normal"/>
    <w:uiPriority w:val="34"/>
    <w:qFormat/>
    <w:rsid w:val="00BC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nt/entity/medicines/areas/quality_safety/quality_assurance/trs1003_annex6.pdf?u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2547</Words>
  <Characters>14444</Characters>
  <Application>Microsoft Office Word</Application>
  <DocSecurity>0</DocSecurity>
  <Lines>534</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casmil nzolo</dc:creator>
  <cp:keywords/>
  <dc:description/>
  <cp:lastModifiedBy>felchism apolnary</cp:lastModifiedBy>
  <cp:revision>29</cp:revision>
  <dcterms:created xsi:type="dcterms:W3CDTF">2024-02-19T05:36:00Z</dcterms:created>
  <dcterms:modified xsi:type="dcterms:W3CDTF">2024-04-25T06:31:00Z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ce59c1a51d041998bddf4efcc9dfb0fdce8af8c887d0662e0cdb457355778722</vt:lpwstr>
  </property>
</Properties>
</file>